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CC" w:rsidRDefault="009D56CC" w:rsidP="009D56CC">
      <w:pPr>
        <w:spacing w:line="240" w:lineRule="auto"/>
        <w:jc w:val="center"/>
      </w:pPr>
      <w:r>
        <w:rPr>
          <w:noProof/>
          <w:lang w:eastAsia="ru-RU"/>
        </w:rPr>
        <w:drawing>
          <wp:inline distT="0" distB="0" distL="0" distR="0">
            <wp:extent cx="561975" cy="609600"/>
            <wp:effectExtent l="19050" t="0" r="9525" b="0"/>
            <wp:docPr id="1" name="Рисунок 2" descr="1 Герб цвет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Converted]"/>
                    <pic:cNvPicPr>
                      <a:picLocks noChangeAspect="1" noChangeArrowheads="1"/>
                    </pic:cNvPicPr>
                  </pic:nvPicPr>
                  <pic:blipFill>
                    <a:blip r:embed="rId5"/>
                    <a:srcRect/>
                    <a:stretch>
                      <a:fillRect/>
                    </a:stretch>
                  </pic:blipFill>
                  <pic:spPr bwMode="auto">
                    <a:xfrm>
                      <a:off x="0" y="0"/>
                      <a:ext cx="561975" cy="609600"/>
                    </a:xfrm>
                    <a:prstGeom prst="rect">
                      <a:avLst/>
                    </a:prstGeom>
                    <a:noFill/>
                    <a:ln w="9525">
                      <a:noFill/>
                      <a:miter lim="800000"/>
                      <a:headEnd/>
                      <a:tailEnd/>
                    </a:ln>
                  </pic:spPr>
                </pic:pic>
              </a:graphicData>
            </a:graphic>
          </wp:inline>
        </w:drawing>
      </w:r>
    </w:p>
    <w:p w:rsidR="009D56CC" w:rsidRDefault="009D56CC" w:rsidP="009D56CC">
      <w:pPr>
        <w:pStyle w:val="1"/>
        <w:rPr>
          <w:b/>
          <w:caps/>
          <w:szCs w:val="28"/>
        </w:rPr>
      </w:pPr>
      <w:r>
        <w:rPr>
          <w:b/>
          <w:caps/>
          <w:szCs w:val="28"/>
        </w:rPr>
        <w:t>Администрация Борского сельсовета</w:t>
      </w:r>
    </w:p>
    <w:p w:rsidR="009D56CC" w:rsidRDefault="009D56CC" w:rsidP="009D56CC">
      <w:pPr>
        <w:pStyle w:val="4"/>
        <w:spacing w:before="0" w:line="240" w:lineRule="auto"/>
        <w:contextualSpacing/>
        <w:jc w:val="center"/>
        <w:rPr>
          <w:rFonts w:ascii="Times New Roman" w:hAnsi="Times New Roman"/>
          <w:i w:val="0"/>
          <w:color w:val="000000"/>
          <w:sz w:val="28"/>
          <w:szCs w:val="28"/>
        </w:rPr>
      </w:pPr>
      <w:r>
        <w:rPr>
          <w:rFonts w:ascii="Times New Roman" w:hAnsi="Times New Roman"/>
          <w:i w:val="0"/>
          <w:color w:val="000000"/>
          <w:sz w:val="28"/>
          <w:szCs w:val="28"/>
        </w:rPr>
        <w:t>ТУРУХАНСКОГО РАЙОНА</w:t>
      </w:r>
    </w:p>
    <w:p w:rsidR="009D56CC" w:rsidRDefault="009D56CC" w:rsidP="009D56CC">
      <w:pPr>
        <w:pBdr>
          <w:bottom w:val="single" w:sz="4" w:space="1" w:color="auto"/>
        </w:pBdr>
        <w:spacing w:after="0" w:line="240" w:lineRule="auto"/>
        <w:contextualSpacing/>
        <w:jc w:val="center"/>
        <w:rPr>
          <w:rFonts w:ascii="Times New Roman" w:hAnsi="Times New Roman"/>
          <w:b/>
          <w:sz w:val="28"/>
          <w:szCs w:val="28"/>
        </w:rPr>
      </w:pPr>
      <w:r>
        <w:rPr>
          <w:rFonts w:ascii="Times New Roman" w:hAnsi="Times New Roman"/>
          <w:b/>
          <w:sz w:val="28"/>
          <w:szCs w:val="28"/>
        </w:rPr>
        <w:t>КРАСНОЯРСКОГО КРАЯ</w:t>
      </w:r>
    </w:p>
    <w:p w:rsidR="009D56CC" w:rsidRDefault="009D56CC" w:rsidP="009D56CC">
      <w:pPr>
        <w:keepNext/>
        <w:autoSpaceDE w:val="0"/>
        <w:autoSpaceDN w:val="0"/>
        <w:adjustRightInd w:val="0"/>
        <w:spacing w:after="0" w:line="240" w:lineRule="auto"/>
        <w:contextualSpacing/>
        <w:jc w:val="center"/>
        <w:outlineLvl w:val="3"/>
        <w:rPr>
          <w:rFonts w:ascii="Times New Roman" w:hAnsi="Times New Roman"/>
          <w:b/>
          <w:bCs/>
          <w:kern w:val="36"/>
          <w:sz w:val="28"/>
          <w:szCs w:val="28"/>
        </w:rPr>
      </w:pPr>
    </w:p>
    <w:p w:rsidR="009D56CC" w:rsidRDefault="009D56CC" w:rsidP="009D56CC">
      <w:pPr>
        <w:keepNext/>
        <w:autoSpaceDE w:val="0"/>
        <w:autoSpaceDN w:val="0"/>
        <w:adjustRightInd w:val="0"/>
        <w:spacing w:after="0" w:line="240" w:lineRule="auto"/>
        <w:contextualSpacing/>
        <w:jc w:val="center"/>
        <w:outlineLvl w:val="3"/>
        <w:rPr>
          <w:rFonts w:ascii="Times New Roman" w:hAnsi="Times New Roman"/>
          <w:b/>
          <w:bCs/>
          <w:sz w:val="28"/>
          <w:szCs w:val="28"/>
        </w:rPr>
      </w:pPr>
      <w:r>
        <w:rPr>
          <w:rFonts w:ascii="Times New Roman" w:hAnsi="Times New Roman"/>
          <w:b/>
          <w:bCs/>
          <w:kern w:val="36"/>
          <w:sz w:val="28"/>
          <w:szCs w:val="28"/>
        </w:rPr>
        <w:t xml:space="preserve">ПОСТАНОВЛЕНИЕ  </w:t>
      </w:r>
    </w:p>
    <w:p w:rsidR="009D56CC" w:rsidRDefault="009D56CC" w:rsidP="009D56CC">
      <w:pPr>
        <w:autoSpaceDE w:val="0"/>
        <w:autoSpaceDN w:val="0"/>
        <w:adjustRightInd w:val="0"/>
        <w:spacing w:after="0" w:line="240" w:lineRule="auto"/>
        <w:contextualSpacing/>
        <w:rPr>
          <w:rFonts w:ascii="Times New Roman" w:hAnsi="Times New Roman"/>
          <w:sz w:val="28"/>
          <w:szCs w:val="28"/>
        </w:rPr>
      </w:pPr>
    </w:p>
    <w:p w:rsidR="009D56CC" w:rsidRDefault="009D56CC" w:rsidP="009D56CC">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19.11.2021 г.                                        п. Бор                                               № 204-п</w:t>
      </w:r>
    </w:p>
    <w:p w:rsidR="009D56CC" w:rsidRDefault="009D56CC" w:rsidP="009D56CC">
      <w:pPr>
        <w:autoSpaceDE w:val="0"/>
        <w:autoSpaceDN w:val="0"/>
        <w:adjustRightInd w:val="0"/>
        <w:spacing w:after="0" w:line="240" w:lineRule="auto"/>
        <w:contextualSpacing/>
        <w:rPr>
          <w:rFonts w:ascii="Times New Roman" w:hAnsi="Times New Roman"/>
          <w:sz w:val="28"/>
          <w:szCs w:val="28"/>
        </w:rPr>
      </w:pPr>
    </w:p>
    <w:p w:rsidR="009D56CC" w:rsidRDefault="009D56CC" w:rsidP="009D56CC">
      <w:pPr>
        <w:spacing w:after="0" w:line="240" w:lineRule="auto"/>
        <w:contextualSpacing/>
        <w:jc w:val="both"/>
        <w:rPr>
          <w:rFonts w:ascii="Times New Roman" w:hAnsi="Times New Roman"/>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«Совершение нотариальных действий главами местных администраций поселений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 свидетельствование верности копии документов и выписок из них; свидетельствование подлинности подписи на документах)»</w:t>
      </w:r>
      <w:r>
        <w:rPr>
          <w:rFonts w:ascii="Times New Roman" w:hAnsi="Times New Roman"/>
          <w:sz w:val="28"/>
          <w:szCs w:val="28"/>
        </w:rPr>
        <w:t xml:space="preserve"> </w:t>
      </w:r>
    </w:p>
    <w:p w:rsidR="009D56CC" w:rsidRDefault="009D56CC" w:rsidP="009D56CC">
      <w:pPr>
        <w:spacing w:after="0" w:line="240" w:lineRule="auto"/>
        <w:contextualSpacing/>
        <w:rPr>
          <w:rFonts w:ascii="Times New Roman" w:hAnsi="Times New Roman"/>
          <w:color w:val="FF0000"/>
          <w:sz w:val="28"/>
          <w:szCs w:val="28"/>
        </w:rPr>
      </w:pPr>
    </w:p>
    <w:p w:rsidR="009D56CC" w:rsidRDefault="009D56CC" w:rsidP="009D56CC">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w:t>
      </w:r>
      <w:r>
        <w:rPr>
          <w:rFonts w:ascii="Times New Roman" w:hAnsi="Times New Roman"/>
          <w:color w:val="FF0000"/>
          <w:sz w:val="28"/>
          <w:szCs w:val="28"/>
        </w:rPr>
        <w:t xml:space="preserve"> </w:t>
      </w:r>
      <w:r>
        <w:rPr>
          <w:rFonts w:ascii="Times New Roman" w:hAnsi="Times New Roman"/>
          <w:sz w:val="28"/>
          <w:szCs w:val="28"/>
        </w:rPr>
        <w:t xml:space="preserve">постановлением Администрации Борского сельсовета от 25.05.2017 г. № 67-п «Об утверждении Порядка разработки и утверждения административных регламентов предоставления муниципальных услуг, осуществляемых органами местного самоуправления Борский сельсовет и подведомственными им учреждениями», руководствуясь ст.ст. 17,20 Устава Борского сельсовета: </w:t>
      </w:r>
      <w:proofErr w:type="gramEnd"/>
    </w:p>
    <w:p w:rsidR="009D56CC" w:rsidRDefault="009D56CC" w:rsidP="009D56CC">
      <w:pPr>
        <w:spacing w:after="0" w:line="240" w:lineRule="auto"/>
        <w:contextualSpacing/>
        <w:jc w:val="both"/>
        <w:rPr>
          <w:rFonts w:ascii="Times New Roman" w:hAnsi="Times New Roman"/>
          <w:color w:val="FF0000"/>
          <w:sz w:val="28"/>
          <w:szCs w:val="28"/>
        </w:rPr>
      </w:pPr>
      <w:r>
        <w:rPr>
          <w:rFonts w:ascii="Times New Roman" w:hAnsi="Times New Roman"/>
          <w:color w:val="FF0000"/>
          <w:sz w:val="28"/>
          <w:szCs w:val="28"/>
        </w:rPr>
        <w:t xml:space="preserve"> </w:t>
      </w:r>
    </w:p>
    <w:p w:rsidR="009D56CC" w:rsidRPr="009D56CC" w:rsidRDefault="009D56CC" w:rsidP="009D56CC">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9D56CC">
        <w:rPr>
          <w:rFonts w:ascii="Times New Roman" w:hAnsi="Times New Roman"/>
          <w:sz w:val="28"/>
          <w:szCs w:val="28"/>
        </w:rPr>
        <w:t xml:space="preserve">ПОСТАНОВЛЯЮ: </w:t>
      </w:r>
    </w:p>
    <w:p w:rsidR="009D56CC" w:rsidRDefault="009D56CC" w:rsidP="009D56CC">
      <w:pPr>
        <w:tabs>
          <w:tab w:val="left" w:pos="284"/>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1.Утвердить административный регламент Борского сельсовета Туруханского района Красноярского края по предоставлению муниципальной услуги «Совершение нотариальных действий главами местных администраций поселений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 свидетельствование верности копии документов и выписок из них; свидетельствование подлинности подписи на документах)» согласно приложению №1. </w:t>
      </w:r>
      <w:proofErr w:type="gramEnd"/>
    </w:p>
    <w:p w:rsidR="009D56CC" w:rsidRDefault="009D56CC" w:rsidP="009D56CC">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2. Системному администратору администрации Борского сельсовета (В.Ю.Павлову), </w:t>
      </w:r>
      <w:proofErr w:type="gramStart"/>
      <w:r>
        <w:rPr>
          <w:rFonts w:ascii="Times New Roman" w:hAnsi="Times New Roman"/>
          <w:color w:val="000000"/>
          <w:sz w:val="28"/>
          <w:szCs w:val="28"/>
        </w:rPr>
        <w:t>разместить</w:t>
      </w:r>
      <w:proofErr w:type="gramEnd"/>
      <w:r>
        <w:rPr>
          <w:rFonts w:ascii="Times New Roman" w:hAnsi="Times New Roman"/>
          <w:color w:val="000000"/>
          <w:sz w:val="28"/>
          <w:szCs w:val="28"/>
        </w:rPr>
        <w:t xml:space="preserve"> настоящий регламент в сети Интернет на официальном сайте Борского сельсовета Туруханского района Красноярского края. </w:t>
      </w:r>
    </w:p>
    <w:p w:rsidR="009D56CC" w:rsidRDefault="009D56CC" w:rsidP="009D56CC">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3. Распоряжение вступает в силу после его официального опубликования в информационном бюллетене «Борский вестник». </w:t>
      </w:r>
    </w:p>
    <w:p w:rsidR="009D56CC" w:rsidRDefault="009D56CC" w:rsidP="009D56CC">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4.  Считать утратившими постановления Борского сельсовета № 243-п от 11.12.2017г.</w:t>
      </w:r>
    </w:p>
    <w:p w:rsidR="009D56CC" w:rsidRDefault="009D56CC" w:rsidP="009D56CC">
      <w:pPr>
        <w:spacing w:after="0" w:line="240" w:lineRule="auto"/>
        <w:contextualSpacing/>
        <w:jc w:val="both"/>
        <w:rPr>
          <w:rFonts w:ascii="Times New Roman" w:hAnsi="Times New Roman"/>
          <w:sz w:val="28"/>
          <w:szCs w:val="28"/>
        </w:rPr>
      </w:pPr>
      <w:r>
        <w:rPr>
          <w:rFonts w:ascii="Times New Roman" w:hAnsi="Times New Roman"/>
          <w:sz w:val="28"/>
          <w:szCs w:val="28"/>
        </w:rPr>
        <w:t xml:space="preserve">     5. Контроль над выполнением настоящего распоряжения оставляю за собой.</w:t>
      </w:r>
    </w:p>
    <w:p w:rsidR="009D56CC" w:rsidRDefault="009D56CC" w:rsidP="009D56CC">
      <w:pPr>
        <w:spacing w:after="0" w:line="240" w:lineRule="auto"/>
        <w:contextualSpacing/>
        <w:jc w:val="both"/>
        <w:rPr>
          <w:rFonts w:ascii="Times New Roman" w:hAnsi="Times New Roman"/>
          <w:color w:val="FF0000"/>
          <w:sz w:val="28"/>
          <w:szCs w:val="28"/>
        </w:rPr>
      </w:pPr>
      <w:r>
        <w:rPr>
          <w:rFonts w:ascii="Times New Roman" w:hAnsi="Times New Roman"/>
          <w:color w:val="FF0000"/>
          <w:sz w:val="28"/>
          <w:szCs w:val="28"/>
        </w:rPr>
        <w:t xml:space="preserve"> </w:t>
      </w:r>
    </w:p>
    <w:p w:rsidR="009D56CC" w:rsidRDefault="009D56CC" w:rsidP="009D56CC">
      <w:pPr>
        <w:spacing w:after="0" w:line="240" w:lineRule="auto"/>
        <w:contextualSpacing/>
        <w:rPr>
          <w:rFonts w:ascii="Times New Roman" w:hAnsi="Times New Roman"/>
          <w:color w:val="FF0000"/>
          <w:sz w:val="28"/>
          <w:szCs w:val="28"/>
        </w:rPr>
      </w:pPr>
    </w:p>
    <w:p w:rsidR="009D56CC" w:rsidRDefault="009D56CC" w:rsidP="009D56CC">
      <w:pPr>
        <w:spacing w:after="0" w:line="240" w:lineRule="auto"/>
        <w:contextualSpacing/>
        <w:rPr>
          <w:rFonts w:ascii="Times New Roman" w:hAnsi="Times New Roman"/>
          <w:color w:val="000000"/>
          <w:sz w:val="28"/>
          <w:szCs w:val="28"/>
        </w:rPr>
      </w:pPr>
      <w:r>
        <w:rPr>
          <w:rFonts w:ascii="Times New Roman" w:hAnsi="Times New Roman"/>
          <w:color w:val="000000"/>
          <w:sz w:val="28"/>
          <w:szCs w:val="28"/>
        </w:rPr>
        <w:t xml:space="preserve">    Главы Борского сельсовета                                    В.Г.Соколов  </w:t>
      </w:r>
    </w:p>
    <w:p w:rsidR="009D56CC" w:rsidRDefault="009D56CC" w:rsidP="009D56CC">
      <w:pPr>
        <w:spacing w:after="0" w:line="240" w:lineRule="auto"/>
        <w:contextualSpacing/>
        <w:jc w:val="right"/>
        <w:rPr>
          <w:rFonts w:ascii="Times New Roman" w:hAnsi="Times New Roman"/>
          <w:sz w:val="28"/>
          <w:szCs w:val="28"/>
        </w:rPr>
      </w:pPr>
      <w:r>
        <w:rPr>
          <w:rFonts w:ascii="Times New Roman" w:hAnsi="Times New Roman"/>
          <w:sz w:val="28"/>
          <w:szCs w:val="28"/>
        </w:rPr>
        <w:t xml:space="preserve">                                                                          </w:t>
      </w: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8"/>
          <w:szCs w:val="28"/>
        </w:rPr>
      </w:pPr>
    </w:p>
    <w:p w:rsidR="009D56CC" w:rsidRDefault="009D56CC" w:rsidP="009D56CC">
      <w:pPr>
        <w:spacing w:after="0" w:line="240" w:lineRule="auto"/>
        <w:contextualSpacing/>
        <w:jc w:val="right"/>
        <w:rPr>
          <w:rFonts w:ascii="Times New Roman" w:hAnsi="Times New Roman"/>
          <w:sz w:val="24"/>
          <w:szCs w:val="28"/>
        </w:rPr>
      </w:pPr>
      <w:r>
        <w:rPr>
          <w:rFonts w:ascii="Times New Roman" w:hAnsi="Times New Roman"/>
          <w:sz w:val="28"/>
          <w:szCs w:val="28"/>
        </w:rPr>
        <w:lastRenderedPageBreak/>
        <w:t xml:space="preserve"> </w:t>
      </w:r>
      <w:r>
        <w:rPr>
          <w:rFonts w:ascii="Times New Roman" w:hAnsi="Times New Roman"/>
          <w:sz w:val="24"/>
          <w:szCs w:val="28"/>
        </w:rPr>
        <w:t>Приложение № 1 к постановлению</w:t>
      </w:r>
    </w:p>
    <w:p w:rsidR="009D56CC" w:rsidRDefault="009D56CC" w:rsidP="009D56CC">
      <w:pPr>
        <w:spacing w:after="0" w:line="240" w:lineRule="auto"/>
        <w:contextualSpacing/>
        <w:jc w:val="right"/>
        <w:rPr>
          <w:rFonts w:ascii="Times New Roman" w:hAnsi="Times New Roman"/>
          <w:sz w:val="24"/>
          <w:szCs w:val="28"/>
        </w:rPr>
      </w:pPr>
      <w:r>
        <w:rPr>
          <w:rFonts w:ascii="Times New Roman" w:hAnsi="Times New Roman"/>
          <w:sz w:val="24"/>
          <w:szCs w:val="28"/>
        </w:rPr>
        <w:t xml:space="preserve">                                   администрации Борского сельсовета </w:t>
      </w:r>
    </w:p>
    <w:p w:rsidR="009D56CC" w:rsidRDefault="009D56CC" w:rsidP="009D56CC">
      <w:pPr>
        <w:spacing w:after="0" w:line="240" w:lineRule="auto"/>
        <w:contextualSpacing/>
        <w:jc w:val="right"/>
        <w:rPr>
          <w:rFonts w:ascii="Times New Roman" w:hAnsi="Times New Roman"/>
          <w:sz w:val="24"/>
          <w:szCs w:val="28"/>
        </w:rPr>
      </w:pPr>
      <w:r>
        <w:rPr>
          <w:rFonts w:ascii="Times New Roman" w:hAnsi="Times New Roman"/>
          <w:sz w:val="24"/>
          <w:szCs w:val="28"/>
        </w:rPr>
        <w:t xml:space="preserve">                                                     от 19.11.2021 г. № 204-п</w:t>
      </w:r>
    </w:p>
    <w:p w:rsidR="009D56CC" w:rsidRDefault="009D56CC" w:rsidP="009D56CC">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9D56CC" w:rsidRDefault="009D56CC" w:rsidP="009D56CC">
      <w:pPr>
        <w:spacing w:after="0" w:line="240" w:lineRule="auto"/>
        <w:contextualSpacing/>
        <w:jc w:val="center"/>
        <w:rPr>
          <w:rFonts w:ascii="Times New Roman" w:hAnsi="Times New Roman"/>
          <w:b/>
          <w:sz w:val="28"/>
          <w:szCs w:val="28"/>
        </w:rPr>
      </w:pPr>
      <w:r>
        <w:rPr>
          <w:rFonts w:ascii="Times New Roman" w:hAnsi="Times New Roman"/>
          <w:b/>
          <w:sz w:val="28"/>
          <w:szCs w:val="28"/>
        </w:rPr>
        <w:t>Административный регламент Борского сельсовета Туруханского района Красноярского края по предоставлению муниципальной услуги «Совершение нотариальных действий главами местных администраций поселений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 свидетельствование верности копии документов и выписок из них; свидетельствование подлинности подписи на документах)»</w:t>
      </w:r>
    </w:p>
    <w:p w:rsidR="009D56CC" w:rsidRDefault="009D56CC" w:rsidP="009D56CC">
      <w:pPr>
        <w:spacing w:after="0" w:line="240" w:lineRule="auto"/>
        <w:contextualSpacing/>
        <w:rPr>
          <w:rFonts w:ascii="Times New Roman" w:hAnsi="Times New Roman"/>
          <w:sz w:val="28"/>
          <w:szCs w:val="28"/>
        </w:rPr>
      </w:pPr>
      <w:r>
        <w:rPr>
          <w:rFonts w:ascii="Times New Roman" w:hAnsi="Times New Roman"/>
          <w:sz w:val="28"/>
          <w:szCs w:val="28"/>
        </w:rPr>
        <w:t xml:space="preserve"> </w:t>
      </w:r>
    </w:p>
    <w:p w:rsidR="009D56CC" w:rsidRDefault="009D56CC" w:rsidP="009D56CC">
      <w:pPr>
        <w:numPr>
          <w:ilvl w:val="0"/>
          <w:numId w:val="1"/>
        </w:numPr>
        <w:spacing w:after="0" w:line="240" w:lineRule="auto"/>
        <w:ind w:left="0" w:firstLine="284"/>
        <w:contextualSpacing/>
        <w:jc w:val="center"/>
        <w:rPr>
          <w:rFonts w:ascii="Times New Roman" w:hAnsi="Times New Roman"/>
          <w:b/>
          <w:sz w:val="28"/>
          <w:szCs w:val="28"/>
        </w:rPr>
      </w:pPr>
      <w:r>
        <w:rPr>
          <w:rFonts w:ascii="Times New Roman" w:hAnsi="Times New Roman"/>
          <w:b/>
          <w:sz w:val="28"/>
          <w:szCs w:val="28"/>
        </w:rPr>
        <w:t>Общие положения</w:t>
      </w:r>
    </w:p>
    <w:p w:rsidR="009D56CC" w:rsidRDefault="009D56CC" w:rsidP="009D56CC">
      <w:pPr>
        <w:spacing w:after="0" w:line="240" w:lineRule="auto"/>
        <w:ind w:firstLine="284"/>
        <w:contextualSpacing/>
        <w:jc w:val="both"/>
        <w:rPr>
          <w:rFonts w:ascii="Times New Roman" w:hAnsi="Times New Roman"/>
          <w:b/>
          <w:sz w:val="28"/>
          <w:szCs w:val="28"/>
        </w:rPr>
      </w:pPr>
    </w:p>
    <w:p w:rsidR="009D56CC" w:rsidRDefault="009D56CC" w:rsidP="009D56C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1.1. Предмет регулирования Административного регламента. Административный регламент Борского сельсовета Туруханского района Красноярского края по предоставлению муниципальной услуги «Совершение нотариальных действий главами местных администраций поселений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 свидетельствование верности копии документов и выписок из них; свидетельствование подлинности подписи на документах)»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 </w:t>
      </w:r>
    </w:p>
    <w:p w:rsidR="009D56CC" w:rsidRDefault="009D56CC" w:rsidP="009D56C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1.2. Круг заявителей. </w:t>
      </w:r>
    </w:p>
    <w:p w:rsidR="009D56CC" w:rsidRDefault="009D56CC" w:rsidP="009D56C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 </w:t>
      </w:r>
    </w:p>
    <w:p w:rsidR="009D56CC" w:rsidRDefault="009D56CC" w:rsidP="009D56C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1.3. Порядок информирования о правилах предоставления муниципальной услуги: </w:t>
      </w:r>
    </w:p>
    <w:p w:rsidR="009D56CC" w:rsidRDefault="009D56CC" w:rsidP="009D56C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1.3.1. Информация, предоставляемая заинтересованным лицам об исполнении муниципальной услуги, является открытой и общедоступной.           </w:t>
      </w:r>
    </w:p>
    <w:p w:rsidR="009D56CC" w:rsidRDefault="009D56CC" w:rsidP="009D56C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1.3.2. Муниципальная услуга предоставляется в форме совершения нотариального действия. </w:t>
      </w:r>
    </w:p>
    <w:p w:rsidR="009D56CC" w:rsidRDefault="009D56CC" w:rsidP="009D56CC">
      <w:pPr>
        <w:spacing w:after="0" w:line="240" w:lineRule="auto"/>
        <w:ind w:firstLine="284"/>
        <w:contextualSpacing/>
        <w:jc w:val="both"/>
        <w:rPr>
          <w:rFonts w:ascii="Times New Roman" w:hAnsi="Times New Roman"/>
          <w:sz w:val="28"/>
          <w:szCs w:val="28"/>
        </w:rPr>
      </w:pPr>
      <w:r>
        <w:rPr>
          <w:rFonts w:ascii="Times New Roman" w:hAnsi="Times New Roman"/>
          <w:sz w:val="28"/>
          <w:szCs w:val="28"/>
        </w:rPr>
        <w:t>В электронном виде данная муниципальная услуга не предоставляется.</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1.3.3. Муниципальная услуга предоставляется специально уполномоченными должностными лицами администрации (далее - должностное лицо администрации).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Данная муниципальная услуга не предоставляется в многофункциональных центрах по предоставлению муниципальных услуг.</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1.3.4. Администрация Борского сельсовета Туруханского района красноярского края расположена по адресу: </w:t>
      </w:r>
      <w:proofErr w:type="gramStart"/>
      <w:r>
        <w:rPr>
          <w:rFonts w:ascii="Times New Roman" w:hAnsi="Times New Roman"/>
          <w:sz w:val="28"/>
          <w:szCs w:val="28"/>
        </w:rPr>
        <w:t xml:space="preserve">Российская Федерация, Красноярский край, Туруханский район, п. Бор, ул. Кирова, д. 94; </w:t>
      </w:r>
      <w:proofErr w:type="gramEnd"/>
    </w:p>
    <w:p w:rsidR="009D56CC" w:rsidRPr="005D263E" w:rsidRDefault="009D56CC" w:rsidP="009D56CC">
      <w:pPr>
        <w:spacing w:after="0"/>
        <w:rPr>
          <w:rFonts w:ascii="Times New Roman" w:hAnsi="Times New Roman"/>
          <w:b/>
          <w:sz w:val="28"/>
          <w:szCs w:val="28"/>
        </w:rPr>
      </w:pPr>
      <w:r w:rsidRPr="005D263E">
        <w:rPr>
          <w:rFonts w:ascii="Times New Roman" w:hAnsi="Times New Roman"/>
          <w:b/>
          <w:sz w:val="28"/>
          <w:szCs w:val="28"/>
        </w:rPr>
        <w:t xml:space="preserve">Телефон приемной администрации Борского сельсовета: 8-953-593-81-62 </w:t>
      </w:r>
    </w:p>
    <w:p w:rsidR="009D56CC" w:rsidRPr="005D263E" w:rsidRDefault="009D56CC" w:rsidP="009D56CC">
      <w:pPr>
        <w:spacing w:after="0"/>
        <w:rPr>
          <w:rFonts w:ascii="Times New Roman" w:hAnsi="Times New Roman"/>
          <w:b/>
          <w:sz w:val="28"/>
          <w:szCs w:val="28"/>
        </w:rPr>
      </w:pPr>
      <w:r w:rsidRPr="005D263E">
        <w:rPr>
          <w:rFonts w:ascii="Times New Roman" w:hAnsi="Times New Roman"/>
          <w:b/>
          <w:sz w:val="28"/>
          <w:szCs w:val="28"/>
        </w:rPr>
        <w:t>Телефон ответственного исполнителя: 8-950-975-64-13</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Адрес официального сайта администрации Борского сельсовета: http://borchane.ru. </w:t>
      </w:r>
    </w:p>
    <w:p w:rsidR="005D263E" w:rsidRPr="005D263E" w:rsidRDefault="005D263E" w:rsidP="009D56CC">
      <w:pPr>
        <w:tabs>
          <w:tab w:val="left" w:pos="1134"/>
        </w:tabs>
        <w:spacing w:after="0" w:line="240" w:lineRule="auto"/>
        <w:ind w:firstLine="284"/>
        <w:contextualSpacing/>
        <w:jc w:val="both"/>
        <w:rPr>
          <w:rFonts w:ascii="Times New Roman" w:hAnsi="Times New Roman"/>
          <w:b/>
          <w:sz w:val="28"/>
          <w:szCs w:val="28"/>
        </w:rPr>
      </w:pPr>
      <w:r w:rsidRPr="005D263E">
        <w:rPr>
          <w:rFonts w:ascii="Times New Roman" w:hAnsi="Times New Roman"/>
          <w:b/>
          <w:sz w:val="28"/>
          <w:szCs w:val="28"/>
          <w:lang w:val="en-US"/>
        </w:rPr>
        <w:t>E</w:t>
      </w:r>
      <w:r w:rsidRPr="005D263E">
        <w:rPr>
          <w:rFonts w:ascii="Times New Roman" w:hAnsi="Times New Roman"/>
          <w:b/>
          <w:sz w:val="28"/>
          <w:szCs w:val="28"/>
        </w:rPr>
        <w:t>-</w:t>
      </w:r>
      <w:r w:rsidRPr="005D263E">
        <w:rPr>
          <w:rFonts w:ascii="Times New Roman" w:hAnsi="Times New Roman"/>
          <w:b/>
          <w:sz w:val="28"/>
          <w:szCs w:val="28"/>
          <w:lang w:val="en-US"/>
        </w:rPr>
        <w:t>mail</w:t>
      </w:r>
      <w:r w:rsidRPr="005D263E">
        <w:rPr>
          <w:rFonts w:ascii="Times New Roman" w:hAnsi="Times New Roman"/>
          <w:b/>
          <w:sz w:val="28"/>
          <w:szCs w:val="28"/>
        </w:rPr>
        <w:t xml:space="preserve"> приемной администрации Борского сельсовета</w:t>
      </w:r>
      <w:r>
        <w:rPr>
          <w:rFonts w:ascii="Times New Roman" w:hAnsi="Times New Roman"/>
          <w:b/>
          <w:sz w:val="28"/>
          <w:szCs w:val="28"/>
        </w:rPr>
        <w:t xml:space="preserve">: </w:t>
      </w:r>
      <w:r>
        <w:rPr>
          <w:rFonts w:ascii="Times New Roman" w:hAnsi="Times New Roman"/>
          <w:b/>
          <w:sz w:val="28"/>
          <w:szCs w:val="28"/>
          <w:lang w:val="en-US"/>
        </w:rPr>
        <w:t>secretary</w:t>
      </w:r>
      <w:r w:rsidRPr="005D263E">
        <w:rPr>
          <w:rFonts w:ascii="Times New Roman" w:hAnsi="Times New Roman"/>
          <w:b/>
          <w:sz w:val="28"/>
          <w:szCs w:val="28"/>
        </w:rPr>
        <w:t>_</w:t>
      </w:r>
      <w:proofErr w:type="spellStart"/>
      <w:r>
        <w:rPr>
          <w:rFonts w:ascii="Times New Roman" w:hAnsi="Times New Roman"/>
          <w:b/>
          <w:sz w:val="28"/>
          <w:szCs w:val="28"/>
          <w:lang w:val="en-US"/>
        </w:rPr>
        <w:t>bor</w:t>
      </w:r>
      <w:proofErr w:type="spellEnd"/>
      <w:r w:rsidRPr="005D263E">
        <w:rPr>
          <w:rFonts w:ascii="Times New Roman" w:hAnsi="Times New Roman"/>
          <w:b/>
          <w:sz w:val="28"/>
          <w:szCs w:val="28"/>
        </w:rPr>
        <w:t>_</w:t>
      </w:r>
      <w:proofErr w:type="spellStart"/>
      <w:r>
        <w:rPr>
          <w:rFonts w:ascii="Times New Roman" w:hAnsi="Times New Roman"/>
          <w:b/>
          <w:sz w:val="28"/>
          <w:szCs w:val="28"/>
          <w:lang w:val="en-US"/>
        </w:rPr>
        <w:t>ss</w:t>
      </w:r>
      <w:proofErr w:type="spellEnd"/>
      <w:r w:rsidRPr="005D263E">
        <w:rPr>
          <w:rFonts w:ascii="Times New Roman" w:hAnsi="Times New Roman"/>
          <w:b/>
          <w:sz w:val="28"/>
          <w:szCs w:val="28"/>
        </w:rPr>
        <w:t>@</w:t>
      </w:r>
      <w:r>
        <w:rPr>
          <w:rFonts w:ascii="Times New Roman" w:hAnsi="Times New Roman"/>
          <w:b/>
          <w:sz w:val="28"/>
          <w:szCs w:val="28"/>
          <w:lang w:val="en-US"/>
        </w:rPr>
        <w:t>mail</w:t>
      </w:r>
      <w:r w:rsidRPr="005D263E">
        <w:rPr>
          <w:rFonts w:ascii="Times New Roman" w:hAnsi="Times New Roman"/>
          <w:b/>
          <w:sz w:val="28"/>
          <w:szCs w:val="28"/>
        </w:rPr>
        <w:t>.</w:t>
      </w:r>
      <w:proofErr w:type="spellStart"/>
      <w:r>
        <w:rPr>
          <w:rFonts w:ascii="Times New Roman" w:hAnsi="Times New Roman"/>
          <w:b/>
          <w:sz w:val="28"/>
          <w:szCs w:val="28"/>
          <w:lang w:val="en-US"/>
        </w:rPr>
        <w:t>ru</w:t>
      </w:r>
      <w:proofErr w:type="spellEnd"/>
    </w:p>
    <w:p w:rsidR="009D56CC" w:rsidRPr="005D263E" w:rsidRDefault="009D56CC" w:rsidP="009D56CC">
      <w:pPr>
        <w:tabs>
          <w:tab w:val="left" w:pos="1134"/>
        </w:tabs>
        <w:spacing w:after="0" w:line="240" w:lineRule="auto"/>
        <w:ind w:firstLine="284"/>
        <w:contextualSpacing/>
        <w:jc w:val="both"/>
        <w:rPr>
          <w:rFonts w:ascii="Times New Roman" w:hAnsi="Times New Roman"/>
          <w:b/>
          <w:sz w:val="28"/>
          <w:szCs w:val="28"/>
        </w:rPr>
      </w:pPr>
      <w:r w:rsidRPr="005D263E">
        <w:rPr>
          <w:rFonts w:ascii="Times New Roman" w:hAnsi="Times New Roman"/>
          <w:b/>
          <w:sz w:val="28"/>
          <w:szCs w:val="28"/>
          <w:lang w:val="en-US"/>
        </w:rPr>
        <w:t>E</w:t>
      </w:r>
      <w:r w:rsidRPr="005D263E">
        <w:rPr>
          <w:rFonts w:ascii="Times New Roman" w:hAnsi="Times New Roman"/>
          <w:b/>
          <w:sz w:val="28"/>
          <w:szCs w:val="28"/>
        </w:rPr>
        <w:t>-</w:t>
      </w:r>
      <w:r w:rsidRPr="005D263E">
        <w:rPr>
          <w:rFonts w:ascii="Times New Roman" w:hAnsi="Times New Roman"/>
          <w:b/>
          <w:sz w:val="28"/>
          <w:szCs w:val="28"/>
          <w:lang w:val="en-US"/>
        </w:rPr>
        <w:t>mail</w:t>
      </w:r>
      <w:r w:rsidR="005D263E" w:rsidRPr="005D263E">
        <w:rPr>
          <w:rFonts w:ascii="Times New Roman" w:hAnsi="Times New Roman"/>
          <w:b/>
          <w:sz w:val="28"/>
          <w:szCs w:val="28"/>
        </w:rPr>
        <w:t xml:space="preserve"> ответственного исполнителя: </w:t>
      </w:r>
      <w:proofErr w:type="spellStart"/>
      <w:r w:rsidR="00CB6FDB">
        <w:rPr>
          <w:rFonts w:ascii="Times New Roman" w:hAnsi="Times New Roman"/>
          <w:b/>
          <w:sz w:val="28"/>
          <w:szCs w:val="28"/>
          <w:lang w:val="en-US"/>
        </w:rPr>
        <w:t>kapl</w:t>
      </w:r>
      <w:r w:rsidR="005D263E" w:rsidRPr="005D263E">
        <w:rPr>
          <w:rFonts w:ascii="Times New Roman" w:hAnsi="Times New Roman"/>
          <w:b/>
          <w:sz w:val="28"/>
          <w:szCs w:val="28"/>
          <w:lang w:val="en-US"/>
        </w:rPr>
        <w:t>ush</w:t>
      </w:r>
      <w:proofErr w:type="spellEnd"/>
      <w:r w:rsidRPr="005D263E">
        <w:rPr>
          <w:rFonts w:ascii="Times New Roman" w:hAnsi="Times New Roman"/>
          <w:b/>
          <w:sz w:val="28"/>
          <w:szCs w:val="28"/>
        </w:rPr>
        <w:t>@</w:t>
      </w:r>
      <w:proofErr w:type="spellStart"/>
      <w:r w:rsidRPr="005D263E">
        <w:rPr>
          <w:rFonts w:ascii="Times New Roman" w:hAnsi="Times New Roman"/>
          <w:b/>
          <w:sz w:val="28"/>
          <w:szCs w:val="28"/>
          <w:lang w:val="en-US"/>
        </w:rPr>
        <w:t>borchane</w:t>
      </w:r>
      <w:proofErr w:type="spellEnd"/>
      <w:r w:rsidRPr="005D263E">
        <w:rPr>
          <w:rFonts w:ascii="Times New Roman" w:hAnsi="Times New Roman"/>
          <w:b/>
          <w:sz w:val="28"/>
          <w:szCs w:val="28"/>
        </w:rPr>
        <w:t>.</w:t>
      </w:r>
      <w:proofErr w:type="spellStart"/>
      <w:r w:rsidRPr="005D263E">
        <w:rPr>
          <w:rFonts w:ascii="Times New Roman" w:hAnsi="Times New Roman"/>
          <w:b/>
          <w:sz w:val="28"/>
          <w:szCs w:val="28"/>
          <w:lang w:val="en-US"/>
        </w:rPr>
        <w:t>ru</w:t>
      </w:r>
      <w:proofErr w:type="spellEnd"/>
      <w:r w:rsidRPr="005D263E">
        <w:rPr>
          <w:rFonts w:ascii="Times New Roman" w:hAnsi="Times New Roman"/>
          <w:b/>
          <w:sz w:val="28"/>
          <w:szCs w:val="28"/>
        </w:rPr>
        <w:t xml:space="preserve">. </w:t>
      </w:r>
    </w:p>
    <w:p w:rsidR="005D263E" w:rsidRPr="005D263E" w:rsidRDefault="009D56CC" w:rsidP="005D263E">
      <w:pPr>
        <w:spacing w:after="0"/>
        <w:jc w:val="center"/>
        <w:rPr>
          <w:rFonts w:ascii="Times New Roman" w:hAnsi="Times New Roman"/>
          <w:b/>
          <w:sz w:val="28"/>
          <w:szCs w:val="28"/>
        </w:rPr>
      </w:pPr>
      <w:r w:rsidRPr="005D263E">
        <w:rPr>
          <w:rFonts w:ascii="Times New Roman" w:hAnsi="Times New Roman"/>
          <w:b/>
          <w:sz w:val="28"/>
          <w:szCs w:val="28"/>
        </w:rPr>
        <w:t xml:space="preserve">График работы </w:t>
      </w:r>
      <w:r w:rsidR="005D263E" w:rsidRPr="005D263E">
        <w:rPr>
          <w:rFonts w:ascii="Times New Roman" w:hAnsi="Times New Roman"/>
          <w:b/>
          <w:sz w:val="28"/>
          <w:szCs w:val="28"/>
        </w:rPr>
        <w:t xml:space="preserve"> </w:t>
      </w:r>
      <w:r w:rsidRPr="005D263E">
        <w:rPr>
          <w:rFonts w:ascii="Times New Roman" w:hAnsi="Times New Roman"/>
          <w:b/>
          <w:sz w:val="28"/>
          <w:szCs w:val="28"/>
        </w:rPr>
        <w:t xml:space="preserve">(II этаж </w:t>
      </w:r>
      <w:proofErr w:type="spellStart"/>
      <w:r w:rsidRPr="005D263E">
        <w:rPr>
          <w:rFonts w:ascii="Times New Roman" w:hAnsi="Times New Roman"/>
          <w:b/>
          <w:sz w:val="28"/>
          <w:szCs w:val="28"/>
        </w:rPr>
        <w:t>каб</w:t>
      </w:r>
      <w:proofErr w:type="spellEnd"/>
      <w:r w:rsidRPr="005D263E">
        <w:rPr>
          <w:rFonts w:ascii="Times New Roman" w:hAnsi="Times New Roman"/>
          <w:b/>
          <w:sz w:val="28"/>
          <w:szCs w:val="28"/>
        </w:rPr>
        <w:t>. № 2-04):</w:t>
      </w:r>
    </w:p>
    <w:p w:rsidR="001D540C" w:rsidRPr="005D263E" w:rsidRDefault="005D263E" w:rsidP="001D540C">
      <w:pPr>
        <w:spacing w:after="0"/>
        <w:rPr>
          <w:rFonts w:ascii="Times New Roman" w:hAnsi="Times New Roman"/>
          <w:b/>
          <w:sz w:val="28"/>
          <w:szCs w:val="28"/>
        </w:rPr>
      </w:pPr>
      <w:r>
        <w:rPr>
          <w:rFonts w:ascii="Times New Roman" w:hAnsi="Times New Roman"/>
          <w:b/>
          <w:sz w:val="28"/>
          <w:szCs w:val="28"/>
        </w:rPr>
        <w:t xml:space="preserve">Понедельник: </w:t>
      </w:r>
      <w:r w:rsidR="001D540C">
        <w:rPr>
          <w:rFonts w:ascii="Times New Roman" w:hAnsi="Times New Roman"/>
          <w:b/>
          <w:sz w:val="28"/>
          <w:szCs w:val="28"/>
        </w:rPr>
        <w:t>с 14-</w:t>
      </w:r>
      <w:r w:rsidR="001D540C" w:rsidRPr="005D263E">
        <w:rPr>
          <w:rFonts w:ascii="Times New Roman" w:hAnsi="Times New Roman"/>
          <w:b/>
          <w:sz w:val="28"/>
          <w:szCs w:val="28"/>
        </w:rPr>
        <w:t xml:space="preserve">15 </w:t>
      </w:r>
      <w:r w:rsidR="001D540C">
        <w:rPr>
          <w:rFonts w:ascii="Times New Roman" w:hAnsi="Times New Roman"/>
          <w:b/>
          <w:sz w:val="28"/>
          <w:szCs w:val="28"/>
        </w:rPr>
        <w:t>до 1</w:t>
      </w:r>
      <w:r w:rsidR="001D540C" w:rsidRPr="005D263E">
        <w:rPr>
          <w:rFonts w:ascii="Times New Roman" w:hAnsi="Times New Roman"/>
          <w:b/>
          <w:sz w:val="28"/>
          <w:szCs w:val="28"/>
        </w:rPr>
        <w:t>6</w:t>
      </w:r>
      <w:r w:rsidR="001D540C">
        <w:rPr>
          <w:rFonts w:ascii="Times New Roman" w:hAnsi="Times New Roman"/>
          <w:b/>
          <w:sz w:val="28"/>
          <w:szCs w:val="28"/>
        </w:rPr>
        <w:t>-</w:t>
      </w:r>
      <w:r w:rsidR="00894543">
        <w:rPr>
          <w:rFonts w:ascii="Times New Roman" w:hAnsi="Times New Roman"/>
          <w:b/>
          <w:sz w:val="28"/>
          <w:szCs w:val="28"/>
        </w:rPr>
        <w:t>15</w:t>
      </w:r>
      <w:r w:rsidR="001D540C" w:rsidRPr="005D263E">
        <w:rPr>
          <w:rFonts w:ascii="Times New Roman" w:hAnsi="Times New Roman"/>
          <w:b/>
          <w:sz w:val="28"/>
          <w:szCs w:val="28"/>
        </w:rPr>
        <w:t xml:space="preserve">; </w:t>
      </w:r>
    </w:p>
    <w:p w:rsidR="009D56CC" w:rsidRPr="005D263E" w:rsidRDefault="005D263E" w:rsidP="009D56CC">
      <w:pPr>
        <w:spacing w:after="0"/>
        <w:rPr>
          <w:rFonts w:ascii="Times New Roman" w:hAnsi="Times New Roman"/>
          <w:b/>
          <w:sz w:val="28"/>
          <w:szCs w:val="28"/>
        </w:rPr>
      </w:pPr>
      <w:r>
        <w:rPr>
          <w:rFonts w:ascii="Times New Roman" w:hAnsi="Times New Roman"/>
          <w:b/>
          <w:sz w:val="28"/>
          <w:szCs w:val="28"/>
        </w:rPr>
        <w:t>Вторник: с 09-</w:t>
      </w:r>
      <w:r w:rsidRPr="005D263E">
        <w:rPr>
          <w:rFonts w:ascii="Times New Roman" w:hAnsi="Times New Roman"/>
          <w:b/>
          <w:sz w:val="28"/>
          <w:szCs w:val="28"/>
        </w:rPr>
        <w:t>15</w:t>
      </w:r>
      <w:r>
        <w:rPr>
          <w:rFonts w:ascii="Times New Roman" w:hAnsi="Times New Roman"/>
          <w:b/>
          <w:sz w:val="28"/>
          <w:szCs w:val="28"/>
        </w:rPr>
        <w:t xml:space="preserve"> до 12-</w:t>
      </w:r>
      <w:r w:rsidR="00894543">
        <w:rPr>
          <w:rFonts w:ascii="Times New Roman" w:hAnsi="Times New Roman"/>
          <w:b/>
          <w:sz w:val="28"/>
          <w:szCs w:val="28"/>
        </w:rPr>
        <w:t>15</w:t>
      </w:r>
      <w:r w:rsidR="009D56CC" w:rsidRPr="005D263E">
        <w:rPr>
          <w:rFonts w:ascii="Times New Roman" w:hAnsi="Times New Roman"/>
          <w:b/>
          <w:sz w:val="28"/>
          <w:szCs w:val="28"/>
        </w:rPr>
        <w:t>;</w:t>
      </w:r>
    </w:p>
    <w:p w:rsidR="009D56CC" w:rsidRPr="005D263E" w:rsidRDefault="005D263E" w:rsidP="009D56CC">
      <w:pPr>
        <w:spacing w:after="0"/>
        <w:rPr>
          <w:rFonts w:ascii="Times New Roman" w:hAnsi="Times New Roman"/>
          <w:b/>
          <w:sz w:val="28"/>
          <w:szCs w:val="28"/>
        </w:rPr>
      </w:pPr>
      <w:r>
        <w:rPr>
          <w:rFonts w:ascii="Times New Roman" w:hAnsi="Times New Roman"/>
          <w:b/>
          <w:sz w:val="28"/>
          <w:szCs w:val="28"/>
        </w:rPr>
        <w:t>Среда: с 14-</w:t>
      </w:r>
      <w:r w:rsidRPr="005D263E">
        <w:rPr>
          <w:rFonts w:ascii="Times New Roman" w:hAnsi="Times New Roman"/>
          <w:b/>
          <w:sz w:val="28"/>
          <w:szCs w:val="28"/>
        </w:rPr>
        <w:t xml:space="preserve">15 </w:t>
      </w:r>
      <w:r>
        <w:rPr>
          <w:rFonts w:ascii="Times New Roman" w:hAnsi="Times New Roman"/>
          <w:b/>
          <w:sz w:val="28"/>
          <w:szCs w:val="28"/>
        </w:rPr>
        <w:t>до 1</w:t>
      </w:r>
      <w:r w:rsidRPr="005D263E">
        <w:rPr>
          <w:rFonts w:ascii="Times New Roman" w:hAnsi="Times New Roman"/>
          <w:b/>
          <w:sz w:val="28"/>
          <w:szCs w:val="28"/>
        </w:rPr>
        <w:t>6</w:t>
      </w:r>
      <w:r>
        <w:rPr>
          <w:rFonts w:ascii="Times New Roman" w:hAnsi="Times New Roman"/>
          <w:b/>
          <w:sz w:val="28"/>
          <w:szCs w:val="28"/>
        </w:rPr>
        <w:t>-</w:t>
      </w:r>
      <w:r w:rsidR="00894543">
        <w:rPr>
          <w:rFonts w:ascii="Times New Roman" w:hAnsi="Times New Roman"/>
          <w:b/>
          <w:sz w:val="28"/>
          <w:szCs w:val="28"/>
        </w:rPr>
        <w:t>15</w:t>
      </w:r>
      <w:r w:rsidR="009D56CC" w:rsidRPr="005D263E">
        <w:rPr>
          <w:rFonts w:ascii="Times New Roman" w:hAnsi="Times New Roman"/>
          <w:b/>
          <w:sz w:val="28"/>
          <w:szCs w:val="28"/>
        </w:rPr>
        <w:t xml:space="preserve">; </w:t>
      </w:r>
    </w:p>
    <w:p w:rsidR="009D56CC" w:rsidRPr="005D263E" w:rsidRDefault="005D263E" w:rsidP="009D56CC">
      <w:pPr>
        <w:spacing w:after="0"/>
        <w:rPr>
          <w:rFonts w:ascii="Times New Roman" w:hAnsi="Times New Roman"/>
          <w:b/>
          <w:sz w:val="28"/>
          <w:szCs w:val="28"/>
        </w:rPr>
      </w:pPr>
      <w:r>
        <w:rPr>
          <w:rFonts w:ascii="Times New Roman" w:hAnsi="Times New Roman"/>
          <w:b/>
          <w:sz w:val="28"/>
          <w:szCs w:val="28"/>
        </w:rPr>
        <w:t>Четверг: с 09-</w:t>
      </w:r>
      <w:r w:rsidRPr="005D263E">
        <w:rPr>
          <w:rFonts w:ascii="Times New Roman" w:hAnsi="Times New Roman"/>
          <w:b/>
          <w:sz w:val="28"/>
          <w:szCs w:val="28"/>
        </w:rPr>
        <w:t>15</w:t>
      </w:r>
      <w:r>
        <w:rPr>
          <w:rFonts w:ascii="Times New Roman" w:hAnsi="Times New Roman"/>
          <w:b/>
          <w:sz w:val="28"/>
          <w:szCs w:val="28"/>
        </w:rPr>
        <w:t xml:space="preserve"> до 12-</w:t>
      </w:r>
      <w:r w:rsidR="00894543">
        <w:rPr>
          <w:rFonts w:ascii="Times New Roman" w:hAnsi="Times New Roman"/>
          <w:b/>
          <w:sz w:val="28"/>
          <w:szCs w:val="28"/>
        </w:rPr>
        <w:t>15</w:t>
      </w:r>
      <w:r w:rsidR="009D56CC" w:rsidRPr="005D263E">
        <w:rPr>
          <w:rFonts w:ascii="Times New Roman" w:hAnsi="Times New Roman"/>
          <w:b/>
          <w:sz w:val="28"/>
          <w:szCs w:val="28"/>
        </w:rPr>
        <w:t xml:space="preserve">; </w:t>
      </w:r>
    </w:p>
    <w:p w:rsidR="009D56CC" w:rsidRPr="005D263E" w:rsidRDefault="005D263E" w:rsidP="009D56CC">
      <w:pPr>
        <w:spacing w:after="0"/>
        <w:rPr>
          <w:rFonts w:ascii="Times New Roman" w:hAnsi="Times New Roman"/>
          <w:b/>
          <w:sz w:val="28"/>
          <w:szCs w:val="28"/>
        </w:rPr>
      </w:pPr>
      <w:r>
        <w:rPr>
          <w:rFonts w:ascii="Times New Roman" w:hAnsi="Times New Roman"/>
          <w:b/>
          <w:sz w:val="28"/>
          <w:szCs w:val="28"/>
        </w:rPr>
        <w:t>П</w:t>
      </w:r>
      <w:r w:rsidR="009D56CC" w:rsidRPr="005D263E">
        <w:rPr>
          <w:rFonts w:ascii="Times New Roman" w:hAnsi="Times New Roman"/>
          <w:b/>
          <w:sz w:val="28"/>
          <w:szCs w:val="28"/>
        </w:rPr>
        <w:t xml:space="preserve">ятница: не приемный день </w:t>
      </w:r>
    </w:p>
    <w:p w:rsidR="009D56CC" w:rsidRPr="005D263E" w:rsidRDefault="005D263E" w:rsidP="009D56CC">
      <w:pPr>
        <w:spacing w:after="0"/>
        <w:rPr>
          <w:rFonts w:ascii="Times New Roman" w:hAnsi="Times New Roman"/>
          <w:b/>
          <w:sz w:val="28"/>
          <w:szCs w:val="28"/>
        </w:rPr>
      </w:pPr>
      <w:r>
        <w:rPr>
          <w:rFonts w:ascii="Times New Roman" w:hAnsi="Times New Roman"/>
          <w:b/>
          <w:sz w:val="28"/>
          <w:szCs w:val="28"/>
        </w:rPr>
        <w:t>С</w:t>
      </w:r>
      <w:r w:rsidR="009D56CC" w:rsidRPr="005D263E">
        <w:rPr>
          <w:rFonts w:ascii="Times New Roman" w:hAnsi="Times New Roman"/>
          <w:b/>
          <w:sz w:val="28"/>
          <w:szCs w:val="28"/>
        </w:rPr>
        <w:t>уб</w:t>
      </w:r>
      <w:r>
        <w:rPr>
          <w:rFonts w:ascii="Times New Roman" w:hAnsi="Times New Roman"/>
          <w:b/>
          <w:sz w:val="28"/>
          <w:szCs w:val="28"/>
        </w:rPr>
        <w:t>бота, В</w:t>
      </w:r>
      <w:r w:rsidR="009D56CC" w:rsidRPr="005D263E">
        <w:rPr>
          <w:rFonts w:ascii="Times New Roman" w:hAnsi="Times New Roman"/>
          <w:b/>
          <w:sz w:val="28"/>
          <w:szCs w:val="28"/>
        </w:rPr>
        <w:t xml:space="preserve">оскресенье – выходные дни.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1.3.5. Информирование о правилах исполнения муниципальной услуги осуществляется посредством: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непосредственно у специалиста в часы приема;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с использованием средств телефонной, почтовой связей, электронной почты;</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 посредством размещения информационных материалов на стенде в помещении администрации</w:t>
      </w:r>
      <w:r>
        <w:rPr>
          <w:rFonts w:ascii="Times New Roman" w:hAnsi="Times New Roman"/>
          <w:color w:val="FF0000"/>
          <w:sz w:val="28"/>
          <w:szCs w:val="28"/>
        </w:rPr>
        <w:t xml:space="preserve"> </w:t>
      </w:r>
      <w:r>
        <w:rPr>
          <w:rFonts w:ascii="Times New Roman" w:hAnsi="Times New Roman"/>
          <w:sz w:val="28"/>
          <w:szCs w:val="28"/>
        </w:rPr>
        <w:t xml:space="preserve">Борского сельсовета.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посредством размещения в сети «Интернет».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 информационных стендах размещаются информационные материалы, которые включают в себя: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текст настоящего административного регламента с приложениями (извлечения - на информационном стенде);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блок - схема порядка предоставления муниципальной услуги (приложение) и краткое описание порядка предоставления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 месторасположение, режим работы, номера телефонов и электронной почты администрации;</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перечень документов необходимых для предоставления муниципальной услуги при совершении нотариальных действий.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основания для отказа в предоставлении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порядок информирования о предоставлении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порядок получения консультаций.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1.3.6. 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1.4. Порядок получения заявителями информации (консультаций) по вопросам исполнения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1.4.1. Для получения информации (консультации) о процедуре исполнения муниципальной услуги (в том числе о ходе исполнения услуги) заявители могут обратиться: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в устном виде на личном приеме или посредством телефонной связи к ответственному специалисту;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в письменном виде почтой или по электронной почте.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1.4.2. Информирование (консультирование) производится по вопросам исполнения муниципальной услуги, в том числе: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перечня документов, необходимых для осуществления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времени приема заявителей и выдачи документов;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оснований для отказа;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порядка обжалования действий (бездействия) и решений, осуществляемых и принимаемых в ходе исполнения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1.4.3.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1.4.4. Основными требованиями к информированию (консультированию) заинтересованных лиц являются: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достоверность и полнота информирования об исполнении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четкость в изложении информации; - удобство и доступность получения информации;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оперативность предоставления информации.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Форма информирования может быть устной или письменной в зависимости от формы обращения заявителя.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1.4.5.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Время разговора в порядке консультирования по телефону не должно превышать 10 минут. Ответ на обращение готовится в течение 30 дней со дня регистрации письменного обращения.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1.4.6. При подготовке письменного ответа о ходе исполнения муниципальной услуги учитывается установленный срок исполнения муниципальной услуги. 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 которому должен быть направлен ответ на поставленный вопрос. В случае отсутствия в запросе названной выше информации, такое обращение вправе не рассматриваться. В случае, когда</w:t>
      </w:r>
      <w:r>
        <w:rPr>
          <w:rFonts w:ascii="Times New Roman" w:hAnsi="Times New Roman"/>
          <w:color w:val="FF0000"/>
          <w:sz w:val="28"/>
          <w:szCs w:val="28"/>
        </w:rPr>
        <w:t xml:space="preserve"> </w:t>
      </w:r>
      <w:r>
        <w:rPr>
          <w:rFonts w:ascii="Times New Roman" w:hAnsi="Times New Roman"/>
          <w:sz w:val="28"/>
          <w:szCs w:val="28"/>
        </w:rPr>
        <w:t>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 о невозможности предоставления сведений;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 правах обратиться в орган, в компетенцию которого входят ответы на поставленные вопросы.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2.1. Наименование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Муниципальная услуга: «Совершение нотариальных действий главами местных администраций поселений (удостоверение завещаний, удостоверение доверенностей, принятие мер по охране наследственного имущества и в случае необходимости мер по управлению им, свидетельствование верности копии документов и выписок из них; свидетельствование подлинности подписи на документах)».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2.2. Наименование органа, предоставляющего муниципальную услугу. Муниципальную услугу предоставляет Администрация Борского сельсовета (далее - Администрация). </w:t>
      </w:r>
      <w:proofErr w:type="gramStart"/>
      <w:r>
        <w:rPr>
          <w:rFonts w:ascii="Times New Roman" w:hAnsi="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Pr>
          <w:rFonts w:ascii="Times New Roman" w:hAnsi="Times New Roman"/>
          <w:sz w:val="28"/>
          <w:szCs w:val="28"/>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2.3. Результат предоставления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Конечным результатом предоставления муниципальной услуги является: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совершение нотариального действия: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 удостоверение завещания;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удостоверение доверенности;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3) принятие мер по охране наследственного имущества и в случае необходимости управлению им;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 свидетельствование верности копий документов и выписок из них;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 свидетельствование подлинности подписи на документах;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6) удостоверение сведений о лицах в случаях, предусмотренных законодательством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7) удостоверение  факта нахождения гражданина в живых;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8) удостоверение тождественности собственноручной подписи инвалида по зрению с факсимильным воспроизведением его собственноручной подписи;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9) удостоверение факта нахождения гражданина в определенном месте;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10) удостоверение тождественности гражданина с лицом, изображенным на фотографии;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11) удостоверение времени предъявления документов;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12) удостоверение равнозначности электронного документа документу на бумажном носителе;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13) удостоверение равнозначности документа на бумажном носителе электронному документу.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отказ в совершении нотариального действия с указанием мотивированных причин отказа.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2.4. Срок предоставления муниципальной услуги. Срок предоставления муниципальной услуги зависит от длительности подготовки документов и не может превышать 30 минут.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Конституцией Российской Федерации;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 Гражданским кодексом Российской Федерации (далее - ГК РФ);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Налоговым кодексом Российской Федерации от 05.08.2000 г. № 117-ФЗ;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Федеральным законом Российской Федерации от 06.10.2003 г. № 131-ФЗ «Об общих принципах организации местного самоуправления в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Федеральным законом от 02.05.2006 г. № 59-ФЗ «О порядке рассмотрения обращений граждан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Постановлением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 Приказом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 Приказом Министерства юстиции РФ от 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Уставом Борского сельсовета.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 Для совершения нотариальных действий необходимы следующие документы: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 устное или письменное заявление;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для физических лиц: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паспорт заявителя, либо иной документ, удостоверяющий личность, в соответствии с действующим законодательством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для юридических лиц: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В подтверждение полномочий представител</w:t>
      </w:r>
      <w:proofErr w:type="gramStart"/>
      <w:r>
        <w:rPr>
          <w:rFonts w:ascii="Times New Roman" w:hAnsi="Times New Roman"/>
          <w:sz w:val="28"/>
          <w:szCs w:val="28"/>
        </w:rPr>
        <w:t>я(</w:t>
      </w:r>
      <w:proofErr w:type="gramEnd"/>
      <w:r>
        <w:rPr>
          <w:rFonts w:ascii="Times New Roman" w:hAnsi="Times New Roman"/>
          <w:sz w:val="28"/>
          <w:szCs w:val="28"/>
        </w:rPr>
        <w:t xml:space="preserve">ей) юридического лица, имеющего(их) право действовать без доверенности от имени юридического лица: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учредительные документы юридического лица, кроме случаев, когда юридическое лицо действует на основании типового устава;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 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В подтверждение полномочий представителя юридического лица, действующего по доверенности юридического лица: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 выписка из Единого государственного реестра юридических лиц и Единого государственного реестра индивидуальных предпринимателей;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иной документ, оформленный в соответствии с пунктом 4 статьи 185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сведения об уплате государственной пошлины или нотариального тарифа.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 свидетельство о смерти (при необходимости);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 документы, представленные для свидетельствования;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6) для принятия мер по охране наследственного имущества и в случае необходимости управления им: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документ, подтверждающий факт смерти наследодателя (объявления его судом умершим), место открытия наследства, факт принадлежности </w:t>
      </w:r>
      <w:r>
        <w:rPr>
          <w:rFonts w:ascii="Times New Roman" w:hAnsi="Times New Roman"/>
          <w:sz w:val="28"/>
          <w:szCs w:val="28"/>
        </w:rPr>
        <w:lastRenderedPageBreak/>
        <w:t xml:space="preserve">наследодателю имущества, о принятии </w:t>
      </w:r>
      <w:proofErr w:type="gramStart"/>
      <w:r>
        <w:rPr>
          <w:rFonts w:ascii="Times New Roman" w:hAnsi="Times New Roman"/>
          <w:sz w:val="28"/>
          <w:szCs w:val="28"/>
        </w:rPr>
        <w:t>мер</w:t>
      </w:r>
      <w:proofErr w:type="gramEnd"/>
      <w:r>
        <w:rPr>
          <w:rFonts w:ascii="Times New Roman" w:hAnsi="Times New Roman"/>
          <w:sz w:val="28"/>
          <w:szCs w:val="28"/>
        </w:rPr>
        <w:t xml:space="preserve"> по охране которого просит заявитель;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документы, подтверждающие наличие отношений, являющихся основанием наследования по закону, или право наследования имущества по завещанию;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документы, подтверждающие, что заявитель является исполнителем завещания;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документы, подтверждающие наличие полномочий другого лица действовать в интересах сохранения наследственного имущества.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2.7. Нотариальные действия, указанные в подпункте 2.6.1. настоящего Регламента оказываются по устному или письменному обращению заявителя.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2.8. Нотариальные действия оказываются уполномоченному лицу при наличии документа, подтверждающего полномочия представлять интересы заявителя.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2.9. Запрещается требовать от заявителя: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szCs w:val="28"/>
        </w:rPr>
        <w:t xml:space="preserve"> 6 статьи 7 Федерального закона от 27.07.2010 № 210-ФЗ «Об организации предоставления государственных и муниципальных услуг».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2.10.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 Должностные лица местного </w:t>
      </w:r>
      <w:r>
        <w:rPr>
          <w:rFonts w:ascii="Times New Roman" w:hAnsi="Times New Roman"/>
          <w:sz w:val="28"/>
          <w:szCs w:val="28"/>
        </w:rPr>
        <w:lastRenderedPageBreak/>
        <w:t xml:space="preserve">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2.11. Исчерпывающий перечень оснований для отказа в приеме документов, необходимых для предоставления муниципальной услуги.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2.12. Исчерпывающий перечень оснований для отказа в предоставлении муниципальной услуги.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Отказ в предоставлении муниципальной услуги может быть в случае: совершение такого действия противоречит законодательству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сделка, совершаемая от имени юридического лица, противоречит целям, указанным в его уставе или положении;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сделка не соответствует требованиям законодательства Российской Федерации; документы, представленные для совершения нотариального действия, не соответствуют требованиям законодательства Российской Федерации;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2.13. Перечень оснований для приостановления предоставления муниципальной услуги.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 Совершение нотариального действия может быть отложено в случае: необходимости истребования дополнительных сведений от физических и юридических лиц;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направления документов на экспертизу.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 В случае получения от суда сообщения о поступлении заявления заинтересованного лица, оспаривающего право или </w:t>
      </w:r>
      <w:proofErr w:type="gramStart"/>
      <w:r>
        <w:rPr>
          <w:rFonts w:ascii="Times New Roman" w:hAnsi="Times New Roman"/>
          <w:sz w:val="28"/>
          <w:szCs w:val="28"/>
        </w:rPr>
        <w:t>факт, об удостоверении</w:t>
      </w:r>
      <w:proofErr w:type="gramEnd"/>
      <w:r>
        <w:rPr>
          <w:rFonts w:ascii="Times New Roman" w:hAnsi="Times New Roman"/>
          <w:sz w:val="28"/>
          <w:szCs w:val="28"/>
        </w:rPr>
        <w:t xml:space="preserve"> которого просит другое заинтересованное лицо, совершение нотариального действия приостанавливается до разрешения дела судом.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2.14. Размер платы, взимаемой с заявителя при предоставлении муниципальной услуги.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Муниципальная услуга по совершению нотариальных действий предоставляется на платной основе в соответствии с действующим законодательством РФ.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Оплата нотариальных действий, совершаемых должностными лицами местного самоуправления, производится в порядке, установленном статьей 22 Основ: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 32, ст. 3340; 2017, № 1 (ч. 1), ст. 16), с учетом особенностей уплаты государственной пошлины, предусмотренных статьей 333.25 Налогового кодекса Российской Федерации;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 </w:t>
      </w:r>
    </w:p>
    <w:p w:rsidR="009D56CC" w:rsidRPr="005D263E" w:rsidRDefault="009D56CC" w:rsidP="009D56CC">
      <w:pPr>
        <w:tabs>
          <w:tab w:val="left" w:pos="1134"/>
        </w:tabs>
        <w:spacing w:after="0" w:line="240" w:lineRule="auto"/>
        <w:ind w:firstLine="284"/>
        <w:contextualSpacing/>
        <w:jc w:val="both"/>
        <w:rPr>
          <w:rFonts w:ascii="Times New Roman" w:hAnsi="Times New Roman"/>
          <w:sz w:val="28"/>
          <w:szCs w:val="28"/>
        </w:rPr>
      </w:pPr>
      <w:r w:rsidRPr="005D263E">
        <w:rPr>
          <w:rFonts w:ascii="Times New Roman" w:hAnsi="Times New Roman"/>
          <w:sz w:val="28"/>
          <w:szCs w:val="28"/>
        </w:rPr>
        <w:lastRenderedPageBreak/>
        <w:t xml:space="preserve">2.15.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sidRPr="005D263E">
        <w:rPr>
          <w:rFonts w:ascii="Times New Roman" w:hAnsi="Times New Roman"/>
          <w:sz w:val="28"/>
          <w:szCs w:val="28"/>
        </w:rPr>
        <w:t>2.16.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r>
        <w:rPr>
          <w:rFonts w:ascii="Times New Roman" w:hAnsi="Times New Roman"/>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Pr>
          <w:rFonts w:ascii="Times New Roman" w:hAnsi="Times New Roman"/>
          <w:sz w:val="28"/>
          <w:szCs w:val="28"/>
        </w:rPr>
        <w:t>мультимедийной</w:t>
      </w:r>
      <w:proofErr w:type="spellEnd"/>
      <w:r>
        <w:rPr>
          <w:rFonts w:ascii="Times New Roman" w:hAnsi="Times New Roman"/>
          <w:sz w:val="28"/>
          <w:szCs w:val="28"/>
        </w:rPr>
        <w:t xml:space="preserve"> информации о порядке предоставления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2.17.3. Прием заявителей осуществляется в Администрации.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2.17.4</w:t>
      </w:r>
      <w:r w:rsidRPr="005D263E">
        <w:rPr>
          <w:rFonts w:ascii="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r>
        <w:rPr>
          <w:rFonts w:ascii="Times New Roman" w:hAnsi="Times New Roman"/>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2.17.5. Кабинет для приема заявителей должен быть оборудован информационными табличками (вывесками) с указанием: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номера кабинета;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фамилии и инициалов работников Администрации, осуществляющих прием.</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2.17.6.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2.17.7. </w:t>
      </w:r>
      <w:r w:rsidRPr="005D263E">
        <w:rPr>
          <w:rFonts w:ascii="Times New Roman" w:hAnsi="Times New Roman"/>
          <w:sz w:val="28"/>
          <w:szCs w:val="28"/>
        </w:rPr>
        <w:t>В помещении Администрации должны быть оборудованные места для ожидания приема и возможности оформления документов.</w:t>
      </w:r>
      <w:r>
        <w:rPr>
          <w:rFonts w:ascii="Times New Roman" w:hAnsi="Times New Roman"/>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2.17.8. Информация, касающаяся предоставления муниципальной услуги, должна располагаться на информационных стендах в Администрации.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 стендах размещается следующая информация: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общий режим работы Администрации;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номера телефонов работников Администрации, осуществляющих прием заявлений и заявителей;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текст Административного регламента;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бланк заявления о предоставлении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образец заполнения заявления о предоставлении муниципальной услуги;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 перечень документов, необходимых для предоставления муниципальной услуги;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 порядок получения консультаций.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2.17.9. Помещения, в которых предоставляется муниципальная услуга, должны соответствовать санитарно-гигиеническим правилам и нормативам, </w:t>
      </w:r>
      <w:r>
        <w:rPr>
          <w:rFonts w:ascii="Times New Roman" w:hAnsi="Times New Roman"/>
          <w:sz w:val="28"/>
          <w:szCs w:val="28"/>
        </w:rPr>
        <w:lastRenderedPageBreak/>
        <w:t xml:space="preserve">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должны </w:t>
      </w:r>
      <w:proofErr w:type="gramStart"/>
      <w:r>
        <w:rPr>
          <w:rFonts w:ascii="Times New Roman" w:hAnsi="Times New Roman"/>
          <w:sz w:val="28"/>
          <w:szCs w:val="28"/>
        </w:rPr>
        <w:t>быть</w:t>
      </w:r>
      <w:proofErr w:type="gramEnd"/>
      <w:r>
        <w:rPr>
          <w:rFonts w:ascii="Times New Roman" w:hAnsi="Times New Roman"/>
          <w:sz w:val="28"/>
          <w:szCs w:val="28"/>
        </w:rPr>
        <w:t xml:space="preserve">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 точечным шрифтом Брайля и на контрастном фоне,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2.18. Показатели доступности и качества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2.18.1. Показателями оценки доступности услуги являются: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транспортная доступность к местам предоставления услуги (не более 5 минут ходьбы от остановки общественного транспорта);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размещение информации о порядке предоставления услуги на официальном сайте Администрации;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Pr>
          <w:rFonts w:ascii="Times New Roman" w:hAnsi="Times New Roman"/>
          <w:sz w:val="28"/>
          <w:szCs w:val="28"/>
        </w:rPr>
        <w:t>это</w:t>
      </w:r>
      <w:proofErr w:type="gramEnd"/>
      <w:r>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2.19.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w:t>
      </w:r>
      <w:r>
        <w:rPr>
          <w:rFonts w:ascii="Times New Roman" w:hAnsi="Times New Roman"/>
          <w:sz w:val="28"/>
          <w:szCs w:val="28"/>
        </w:rPr>
        <w:lastRenderedPageBreak/>
        <w:t xml:space="preserve">заявителя с должностными лицами при предоставлении муниципальной услуги не является обязательным условием оказания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autoSpaceDE w:val="0"/>
        <w:autoSpaceDN w:val="0"/>
        <w:adjustRightInd w:val="0"/>
        <w:spacing w:after="0" w:line="240" w:lineRule="auto"/>
        <w:ind w:firstLine="540"/>
        <w:jc w:val="center"/>
        <w:rPr>
          <w:rFonts w:ascii="Times New Roman" w:hAnsi="Times New Roman"/>
          <w:b/>
          <w:sz w:val="28"/>
          <w:lang w:eastAsia="ru-RU"/>
        </w:rPr>
      </w:pPr>
      <w:r>
        <w:rPr>
          <w:rFonts w:ascii="Times New Roman" w:hAnsi="Times New Roman"/>
          <w:b/>
          <w:sz w:val="28"/>
          <w:szCs w:val="28"/>
        </w:rPr>
        <w:t xml:space="preserve">3. </w:t>
      </w:r>
      <w:r>
        <w:rPr>
          <w:rFonts w:ascii="Times New Roman" w:hAnsi="Times New Roman"/>
          <w:b/>
          <w:sz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56CC" w:rsidRDefault="009D56CC" w:rsidP="009D56CC">
      <w:pPr>
        <w:tabs>
          <w:tab w:val="left" w:pos="1134"/>
        </w:tabs>
        <w:spacing w:after="0" w:line="240" w:lineRule="auto"/>
        <w:ind w:firstLine="284"/>
        <w:contextualSpacing/>
        <w:jc w:val="center"/>
        <w:rPr>
          <w:rFonts w:ascii="Times New Roman" w:hAnsi="Times New Roman"/>
          <w:b/>
          <w:sz w:val="28"/>
          <w:szCs w:val="28"/>
        </w:rPr>
      </w:pPr>
    </w:p>
    <w:p w:rsidR="009D56CC" w:rsidRDefault="009D56CC" w:rsidP="009D56CC">
      <w:pPr>
        <w:tabs>
          <w:tab w:val="left" w:pos="1134"/>
        </w:tabs>
        <w:spacing w:after="0" w:line="240" w:lineRule="auto"/>
        <w:ind w:firstLine="284"/>
        <w:contextualSpacing/>
        <w:jc w:val="center"/>
        <w:rPr>
          <w:rFonts w:ascii="Times New Roman" w:hAnsi="Times New Roman"/>
          <w:b/>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3.1. Исполнение муниципальной услуги включает следующие административные процедуры: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прием заявителей (заявлений) и рассмотрение предоставленных заявителем документов;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совершение нотариальных действий.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3.2. Прием заявителей и рассмотрение предоставленных заявителем документов.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обращение заявителя к должностному лицу администрации, ответственному за исполнение муниципальной услуги по совершению нотариальных действий. Должностное лицо администрации,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w:t>
      </w:r>
      <w:proofErr w:type="gramStart"/>
      <w:r>
        <w:rPr>
          <w:rFonts w:ascii="Times New Roman" w:hAnsi="Times New Roman"/>
          <w:sz w:val="28"/>
          <w:szCs w:val="28"/>
        </w:rPr>
        <w:t>предоставить необходимые документы</w:t>
      </w:r>
      <w:proofErr w:type="gramEnd"/>
      <w:r>
        <w:rPr>
          <w:rFonts w:ascii="Times New Roman" w:hAnsi="Times New Roman"/>
          <w:sz w:val="28"/>
          <w:szCs w:val="28"/>
        </w:rPr>
        <w:t xml:space="preserve"> для совершения нотариальных действий.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Должностное лицо администрации устанавливает личность обратившегося за совершением нотариального действия заявителя и его полномочия (для юридического лица). 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w:t>
      </w:r>
      <w:proofErr w:type="gramStart"/>
      <w:r>
        <w:rPr>
          <w:rFonts w:ascii="Times New Roman" w:hAnsi="Times New Roman"/>
          <w:sz w:val="28"/>
          <w:szCs w:val="28"/>
        </w:rPr>
        <w:t>исключающих</w:t>
      </w:r>
      <w:proofErr w:type="gramEnd"/>
      <w:r>
        <w:rPr>
          <w:rFonts w:ascii="Times New Roman" w:hAnsi="Times New Roman"/>
          <w:sz w:val="28"/>
          <w:szCs w:val="28"/>
        </w:rPr>
        <w:t xml:space="preserve"> любые сомнения относительно личности гражданина. Время для приема заявителя и рассмотрения </w:t>
      </w:r>
      <w:proofErr w:type="gramStart"/>
      <w:r>
        <w:rPr>
          <w:rFonts w:ascii="Times New Roman" w:hAnsi="Times New Roman"/>
          <w:sz w:val="28"/>
          <w:szCs w:val="28"/>
        </w:rPr>
        <w:t>документов, предоставленных заявителем не может</w:t>
      </w:r>
      <w:proofErr w:type="gramEnd"/>
      <w:r>
        <w:rPr>
          <w:rFonts w:ascii="Times New Roman" w:hAnsi="Times New Roman"/>
          <w:sz w:val="28"/>
          <w:szCs w:val="28"/>
        </w:rPr>
        <w:t xml:space="preserve"> превышать 20 минут.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в совершении нотариальных действий.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3.3. Совершение нотариальных действий.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3.3.1. Удостоверение завещаний.</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кодексом Российской Федерации (Собрание законодательства Российской Федерации, 2001, № 49, ст. 4552; 2016, № 27 (ч. 2), ст. 4266) и Основами.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lastRenderedPageBreak/>
        <w:t xml:space="preserve">Завещание должно быть составлено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должно быть совершено лично. Совершение завещания через представителя не допускается. В завещании могут содержаться распоряжения только одного гражданина. Совершение завещания двумя или более гражданами не допускается. </w:t>
      </w:r>
      <w:proofErr w:type="gramStart"/>
      <w:r>
        <w:rPr>
          <w:rFonts w:ascii="Times New Roman" w:hAnsi="Times New Roman"/>
          <w:sz w:val="28"/>
          <w:szCs w:val="28"/>
        </w:rP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w:t>
      </w:r>
      <w:proofErr w:type="gramEnd"/>
      <w:r>
        <w:rPr>
          <w:rFonts w:ascii="Times New Roman" w:hAnsi="Times New Roman"/>
          <w:sz w:val="28"/>
          <w:szCs w:val="28"/>
        </w:rPr>
        <w:t xml:space="preserve"> изменить уже совершенное завещание.</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Завещатель вправе совершить завещание, содержащее распоряжение о любом имуществе, в том числе о том, которое он может приобрести в будущем.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Завещатель может указать в завещании другого наследника (</w:t>
      </w:r>
      <w:proofErr w:type="spellStart"/>
      <w:r>
        <w:rPr>
          <w:rFonts w:ascii="Times New Roman" w:hAnsi="Times New Roman"/>
          <w:sz w:val="28"/>
          <w:szCs w:val="28"/>
        </w:rPr>
        <w:t>подназначить</w:t>
      </w:r>
      <w:proofErr w:type="spellEnd"/>
      <w:r>
        <w:rPr>
          <w:rFonts w:ascii="Times New Roman" w:hAnsi="Times New Roman"/>
          <w:sz w:val="28"/>
          <w:szCs w:val="28"/>
        </w:rPr>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Pr>
          <w:rFonts w:ascii="Times New Roman" w:hAnsi="Times New Roman"/>
          <w:sz w:val="28"/>
          <w:szCs w:val="28"/>
        </w:rPr>
        <w:t>будет</w:t>
      </w:r>
      <w:proofErr w:type="gramEnd"/>
      <w:r>
        <w:rPr>
          <w:rFonts w:ascii="Times New Roman" w:hAnsi="Times New Roman"/>
          <w:sz w:val="28"/>
          <w:szCs w:val="28"/>
        </w:rPr>
        <w:t xml:space="preserve"> отстранен от наследования как недостойный.</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Pr>
          <w:rFonts w:ascii="Times New Roman" w:hAnsi="Times New Roman"/>
          <w:sz w:val="28"/>
          <w:szCs w:val="28"/>
        </w:rPr>
        <w:t>отказополучателей</w:t>
      </w:r>
      <w:proofErr w:type="spellEnd"/>
      <w:r>
        <w:rPr>
          <w:rFonts w:ascii="Times New Roman" w:hAnsi="Times New Roman"/>
          <w:sz w:val="28"/>
          <w:szCs w:val="28"/>
        </w:rPr>
        <w:t xml:space="preserve">), которые приобретают право требовать исполнения этой обязанности (завещательный отказ).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w:t>
      </w:r>
      <w:r>
        <w:rPr>
          <w:rFonts w:ascii="Times New Roman" w:hAnsi="Times New Roman"/>
          <w:color w:val="FF0000"/>
          <w:sz w:val="28"/>
          <w:szCs w:val="28"/>
        </w:rPr>
        <w:t xml:space="preserve"> </w:t>
      </w:r>
      <w:r>
        <w:rPr>
          <w:rFonts w:ascii="Times New Roman" w:hAnsi="Times New Roman"/>
          <w:sz w:val="28"/>
          <w:szCs w:val="28"/>
        </w:rPr>
        <w:t xml:space="preserve">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 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Завещание должно быть написано завещателем или записано с его слов должностным лицом местного самоуправления. При написании или записи </w:t>
      </w:r>
      <w:r>
        <w:rPr>
          <w:rFonts w:ascii="Times New Roman" w:hAnsi="Times New Roman"/>
          <w:sz w:val="28"/>
          <w:szCs w:val="28"/>
        </w:rPr>
        <w:lastRenderedPageBreak/>
        <w:t>завещания могут быть использованы технические средства (компьютер, пишущая машинка). 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 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Pr>
          <w:rFonts w:ascii="Times New Roman" w:hAnsi="Times New Roman"/>
          <w:sz w:val="28"/>
          <w:szCs w:val="28"/>
        </w:rPr>
        <w:t>Ввиду</w:t>
      </w:r>
      <w:proofErr w:type="gramEnd"/>
      <w:r>
        <w:rPr>
          <w:rFonts w:ascii="Times New Roman" w:hAnsi="Times New Roman"/>
          <w:sz w:val="28"/>
          <w:szCs w:val="28"/>
        </w:rPr>
        <w:t xml:space="preserve"> (указывается </w:t>
      </w:r>
      <w:proofErr w:type="gramStart"/>
      <w:r>
        <w:rPr>
          <w:rFonts w:ascii="Times New Roman" w:hAnsi="Times New Roman"/>
          <w:sz w:val="28"/>
          <w:szCs w:val="28"/>
        </w:rPr>
        <w:t>причина</w:t>
      </w:r>
      <w:proofErr w:type="gramEnd"/>
      <w:r>
        <w:rPr>
          <w:rFonts w:ascii="Times New Roman" w:hAnsi="Times New Roman"/>
          <w:sz w:val="28"/>
          <w:szCs w:val="28"/>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w:t>
      </w:r>
      <w:proofErr w:type="gramStart"/>
      <w:r>
        <w:rPr>
          <w:rFonts w:ascii="Times New Roman" w:hAnsi="Times New Roman"/>
          <w:sz w:val="28"/>
          <w:szCs w:val="28"/>
        </w:rPr>
        <w:t>удостоверившим</w:t>
      </w:r>
      <w:proofErr w:type="gramEnd"/>
      <w:r>
        <w:rPr>
          <w:rFonts w:ascii="Times New Roman" w:hAnsi="Times New Roman"/>
          <w:sz w:val="28"/>
          <w:szCs w:val="28"/>
        </w:rPr>
        <w:t xml:space="preserve"> настоящее завещание.».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Завещание должно быть собственноручно подписано завещателем в присутствии должностного лица местного самоуправления.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 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w:t>
      </w:r>
      <w:proofErr w:type="gramStart"/>
      <w:r>
        <w:rPr>
          <w:rFonts w:ascii="Times New Roman" w:hAnsi="Times New Roman"/>
          <w:sz w:val="28"/>
          <w:szCs w:val="28"/>
        </w:rPr>
        <w:t xml:space="preserve">инициалы) </w:t>
      </w:r>
      <w:proofErr w:type="gramEnd"/>
      <w:r>
        <w:rPr>
          <w:rFonts w:ascii="Times New Roman" w:hAnsi="Times New Roman"/>
          <w:sz w:val="28"/>
          <w:szCs w:val="28"/>
        </w:rPr>
        <w:t xml:space="preserve">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roofErr w:type="gramStart"/>
      <w:r>
        <w:rPr>
          <w:rFonts w:ascii="Times New Roman" w:hAnsi="Times New Roman"/>
          <w:sz w:val="28"/>
          <w:szCs w:val="28"/>
        </w:rPr>
        <w:t xml:space="preserve">.».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Не могут быть свидетелями и не могут подписывать завещание вместо завещателя: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должностное лицо органа местного самоуправления, удостоверяющее завещание;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лицо, в пользу которого составлено завещание или сделан завещательный отказ, супруг такого лица, его дети и родители;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граждане, не обладающие дееспособностью в полном объеме;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неграмотные;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граждане с такими физическими недостатками, которые явно не позволяют им в полной мере осознавать существо происходящего;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лица, не владеющие в достаточной степени языком, на котором составлено завещание, за исключением случая, когда составляется закрытое завещание.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Должностное лицо местного самоуправления,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w:t>
      </w:r>
      <w:proofErr w:type="gramEnd"/>
      <w:r>
        <w:rPr>
          <w:rFonts w:ascii="Times New Roman" w:hAnsi="Times New Roman"/>
          <w:sz w:val="28"/>
          <w:szCs w:val="28"/>
        </w:rPr>
        <w:t xml:space="preserve"> завещания не менее половины доли, которая причиталась бы каждому из них при наследовании по закону. 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7. В местной администрации поселения или муниципального района должна вестись алфавитная книга учета завещаний, удостоверенных должностными лицами местного самоуправления. 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абзацем вторым пункта 2 Инструкции, и оттиском печати.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 Для отмены или изменения завещания не требуется чье-либо согласие.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 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 313 (форма № 2.5). 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r>
        <w:rPr>
          <w:rFonts w:ascii="Times New Roman" w:hAnsi="Times New Roman"/>
          <w:color w:val="FF0000"/>
          <w:sz w:val="28"/>
          <w:szCs w:val="28"/>
        </w:rPr>
        <w:t xml:space="preserve"> </w:t>
      </w:r>
      <w:proofErr w:type="gramStart"/>
      <w:r>
        <w:rPr>
          <w:rFonts w:ascii="Times New Roman" w:hAnsi="Times New Roman"/>
          <w:sz w:val="28"/>
          <w:szCs w:val="28"/>
        </w:rPr>
        <w:t xml:space="preserve">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 313 (форма № 2.5), при этом </w:t>
      </w:r>
      <w:r>
        <w:rPr>
          <w:rFonts w:ascii="Times New Roman" w:hAnsi="Times New Roman"/>
          <w:sz w:val="28"/>
          <w:szCs w:val="28"/>
        </w:rPr>
        <w:lastRenderedPageBreak/>
        <w:t xml:space="preserve">слово «завещание»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9. Должностное лицо местного самоуправления в случае получения </w:t>
      </w:r>
      <w:proofErr w:type="gramStart"/>
      <w:r>
        <w:rPr>
          <w:rFonts w:ascii="Times New Roman" w:hAnsi="Times New Roman"/>
          <w:sz w:val="28"/>
          <w:szCs w:val="28"/>
        </w:rPr>
        <w:t>распоряжения</w:t>
      </w:r>
      <w:proofErr w:type="gramEnd"/>
      <w:r>
        <w:rPr>
          <w:rFonts w:ascii="Times New Roman" w:hAnsi="Times New Roman"/>
          <w:sz w:val="28"/>
          <w:szCs w:val="28"/>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3.3.2. Удостоверение доверенностей.</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 Доверенность должна содержать:</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1) наименование - «Доверенность»;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Pr>
          <w:rFonts w:ascii="Times New Roman" w:hAnsi="Times New Roman"/>
          <w:sz w:val="28"/>
          <w:szCs w:val="28"/>
        </w:rPr>
        <w:t xml:space="preserve"> В случае удостоверения доверенности вне помещения местной администрации или поселения - адрес удостоверения;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 сведения о представляемом и представителе.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 полномочия, передаваемые представителю (статьи 182 и 185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6) подпись </w:t>
      </w:r>
      <w:proofErr w:type="gramStart"/>
      <w:r>
        <w:rPr>
          <w:rFonts w:ascii="Times New Roman" w:hAnsi="Times New Roman"/>
          <w:sz w:val="28"/>
          <w:szCs w:val="28"/>
        </w:rPr>
        <w:t>представляемого</w:t>
      </w:r>
      <w:proofErr w:type="gramEnd"/>
      <w:r>
        <w:rPr>
          <w:rFonts w:ascii="Times New Roman" w:hAnsi="Times New Roman"/>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w:t>
      </w:r>
      <w:r>
        <w:rPr>
          <w:rFonts w:ascii="Times New Roman" w:hAnsi="Times New Roman"/>
          <w:sz w:val="28"/>
          <w:szCs w:val="28"/>
        </w:rPr>
        <w:lastRenderedPageBreak/>
        <w:t>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Pr>
          <w:rFonts w:ascii="Times New Roman" w:hAnsi="Times New Roman"/>
          <w:sz w:val="28"/>
          <w:szCs w:val="28"/>
        </w:rPr>
        <w:t xml:space="preserve">),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Доверенность также может содержать срок, на который она выдана (статья 186 Гражданского кодекса Российской Федерации), и указание </w:t>
      </w:r>
      <w:proofErr w:type="gramStart"/>
      <w:r>
        <w:rPr>
          <w:rFonts w:ascii="Times New Roman" w:hAnsi="Times New Roman"/>
          <w:sz w:val="28"/>
          <w:szCs w:val="28"/>
        </w:rPr>
        <w:t>на право или</w:t>
      </w:r>
      <w:proofErr w:type="gramEnd"/>
      <w:r>
        <w:rPr>
          <w:rFonts w:ascii="Times New Roman" w:hAnsi="Times New Roman"/>
          <w:sz w:val="28"/>
          <w:szCs w:val="28"/>
        </w:rPr>
        <w:t xml:space="preserve"> запрет передоверия, возможность или запрет последующего передоверия (пункт 1 статьи 187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Изложение полномочий в доверенности не должно вызывать различное понимание.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 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4.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Без согласия законных представителей на совершение сделки могут быть удостоверены доверенности: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 распоряжение заработком, стипендией и иными доходами;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 распоряжение вкладами в кредитных организациях;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представитель не может выполнить поручение) и доверенность не запрещает передоверие (пункт 1 статьи 187 </w:t>
      </w:r>
      <w:proofErr w:type="gramStart"/>
      <w:r>
        <w:rPr>
          <w:rFonts w:ascii="Times New Roman" w:hAnsi="Times New Roman"/>
          <w:sz w:val="28"/>
          <w:szCs w:val="28"/>
        </w:rPr>
        <w:t xml:space="preserve">Гражданского кодекса Российской Федерации).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Доверенность в порядке передоверия не должна содержать в себе больше прав, чем предоставлено по основной доверенности.</w:t>
      </w:r>
      <w:r>
        <w:rPr>
          <w:rFonts w:ascii="Times New Roman" w:hAnsi="Times New Roman"/>
          <w:color w:val="FF0000"/>
          <w:sz w:val="28"/>
          <w:szCs w:val="28"/>
        </w:rPr>
        <w:t xml:space="preserve"> </w:t>
      </w:r>
      <w:r>
        <w:rPr>
          <w:rFonts w:ascii="Times New Roman" w:hAnsi="Times New Roman"/>
          <w:sz w:val="28"/>
          <w:szCs w:val="28"/>
        </w:rPr>
        <w:t xml:space="preserve">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Срок действия доверенности, выданной в порядке передоверия, не может превышать срока действия доверенности, на основании которой она выдана.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В доверенности, удостоверяемой в порядке передоверия, должны быть указаны реквизиты доверенности, на основании которой она выдана.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w:t>
      </w:r>
      <w:r>
        <w:rPr>
          <w:rFonts w:ascii="Times New Roman" w:hAnsi="Times New Roman"/>
          <w:sz w:val="28"/>
          <w:szCs w:val="28"/>
        </w:rPr>
        <w:lastRenderedPageBreak/>
        <w:t xml:space="preserve">или передоверие, за исключением случая, если доверенность является безотзывной. </w:t>
      </w:r>
      <w:proofErr w:type="gramStart"/>
      <w:r>
        <w:rPr>
          <w:rFonts w:ascii="Times New Roman" w:hAnsi="Times New Roman"/>
          <w:sz w:val="28"/>
          <w:szCs w:val="28"/>
        </w:rPr>
        <w:t xml:space="preserve">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(статья 188.1 Гражданского кодекса Российской Федерации).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3.3.3. Принятие мер по охране наследственного имущества и в случае необходимости по управлению им.</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Pr>
          <w:rFonts w:ascii="Times New Roman" w:hAnsi="Times New Roman"/>
          <w:sz w:val="28"/>
          <w:szCs w:val="28"/>
        </w:rPr>
        <w:t>отказополучателей</w:t>
      </w:r>
      <w:proofErr w:type="spellEnd"/>
      <w:r>
        <w:rPr>
          <w:rFonts w:ascii="Times New Roman" w:hAnsi="Times New Roman"/>
          <w:sz w:val="28"/>
          <w:szCs w:val="28"/>
        </w:rPr>
        <w:t xml:space="preserve">, кредиторов или государства. 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 Поручение нотариуса является обязательным для исполнения должностным лицом местного самоуправления. </w:t>
      </w:r>
      <w:proofErr w:type="gramStart"/>
      <w:r>
        <w:rPr>
          <w:rFonts w:ascii="Times New Roman" w:hAnsi="Times New Roman"/>
          <w:sz w:val="28"/>
          <w:szCs w:val="28"/>
        </w:rPr>
        <w:t>При наличии у должностного лица местного самоуправления сведений о возбуждении в отношении наследодателя производства по делу</w:t>
      </w:r>
      <w:proofErr w:type="gramEnd"/>
      <w:r>
        <w:rPr>
          <w:rFonts w:ascii="Times New Roman" w:hAnsi="Times New Roman"/>
          <w:sz w:val="28"/>
          <w:szCs w:val="28"/>
        </w:rPr>
        <w:t xml:space="preserve"> о банкротстве опись наследственного имущества им не производится.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 1) наследственное имущество, о принятии </w:t>
      </w:r>
      <w:proofErr w:type="gramStart"/>
      <w:r>
        <w:rPr>
          <w:rFonts w:ascii="Times New Roman" w:hAnsi="Times New Roman"/>
          <w:sz w:val="28"/>
          <w:szCs w:val="28"/>
        </w:rPr>
        <w:t>мер</w:t>
      </w:r>
      <w:proofErr w:type="gramEnd"/>
      <w:r>
        <w:rPr>
          <w:rFonts w:ascii="Times New Roman" w:hAnsi="Times New Roman"/>
          <w:sz w:val="28"/>
          <w:szCs w:val="28"/>
        </w:rPr>
        <w:t xml:space="preserve"> по охране которого и по </w:t>
      </w:r>
      <w:proofErr w:type="gramStart"/>
      <w:r>
        <w:rPr>
          <w:rFonts w:ascii="Times New Roman" w:hAnsi="Times New Roman"/>
          <w:sz w:val="28"/>
          <w:szCs w:val="28"/>
        </w:rPr>
        <w:t>управлению</w:t>
      </w:r>
      <w:proofErr w:type="gramEnd"/>
      <w:r>
        <w:rPr>
          <w:rFonts w:ascii="Times New Roman" w:hAnsi="Times New Roman"/>
          <w:sz w:val="28"/>
          <w:szCs w:val="28"/>
        </w:rPr>
        <w:t xml:space="preserve"> которым просит заявитель, находится на территории поселения или муниципального района;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Pr>
          <w:rFonts w:ascii="Times New Roman" w:hAnsi="Times New Roman"/>
          <w:sz w:val="28"/>
          <w:szCs w:val="28"/>
        </w:rPr>
        <w:t>отказополучателей</w:t>
      </w:r>
      <w:proofErr w:type="spellEnd"/>
      <w:r>
        <w:rPr>
          <w:rFonts w:ascii="Times New Roman" w:hAnsi="Times New Roman"/>
          <w:sz w:val="28"/>
          <w:szCs w:val="28"/>
        </w:rPr>
        <w:t xml:space="preserve"> и других заинтересованных лиц;</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Pr>
          <w:rFonts w:ascii="Times New Roman" w:hAnsi="Times New Roman"/>
          <w:sz w:val="28"/>
          <w:szCs w:val="28"/>
        </w:rPr>
        <w:t>мер</w:t>
      </w:r>
      <w:proofErr w:type="gramEnd"/>
      <w:r>
        <w:rPr>
          <w:rFonts w:ascii="Times New Roman" w:hAnsi="Times New Roman"/>
          <w:sz w:val="28"/>
          <w:szCs w:val="28"/>
        </w:rPr>
        <w:t xml:space="preserve"> по охране которого и в случае необходимости по управлению которым просит заявитель, а также: наследник документально подтвердил наличие отношений, являющихся основанием для наследования по закону, или право </w:t>
      </w:r>
      <w:r>
        <w:rPr>
          <w:rFonts w:ascii="Times New Roman" w:hAnsi="Times New Roman"/>
          <w:sz w:val="28"/>
          <w:szCs w:val="28"/>
        </w:rPr>
        <w:lastRenderedPageBreak/>
        <w:t>на наследование имущества по завещанию; исполнитель завещания документально подтвердил, что он является исполнителем завещания;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Pr>
          <w:rFonts w:ascii="Times New Roman" w:hAnsi="Times New Roman"/>
          <w:sz w:val="28"/>
          <w:szCs w:val="28"/>
        </w:rPr>
        <w:t xml:space="preserve"> </w:t>
      </w:r>
      <w:proofErr w:type="gramStart"/>
      <w:r>
        <w:rPr>
          <w:rFonts w:ascii="Times New Roman" w:hAnsi="Times New Roman"/>
          <w:sz w:val="28"/>
          <w:szCs w:val="28"/>
        </w:rPr>
        <w:t xml:space="preserve">Единого государственного реестра прав на недвижимое имущество и сделок с ним).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r w:rsidRPr="005D263E">
        <w:rPr>
          <w:rFonts w:ascii="Times New Roman" w:hAnsi="Times New Roman"/>
          <w:sz w:val="28"/>
          <w:szCs w:val="28"/>
        </w:rPr>
        <w:t>. 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r>
        <w:rPr>
          <w:rFonts w:ascii="Times New Roman" w:hAnsi="Times New Roman"/>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В случае, когда назначен исполнитель завещания (статья 1134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lastRenderedPageBreak/>
        <w:t xml:space="preserve">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6. При принятии мер по охране наследственного имущества должностное лицо местного самоуправления должно совершить следующие предварительные действия: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установить наличие наследственного имущества, его состав и местонахождение;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известить исполнителя завещания, сведения о котором имеются в поручении нотариуса или в заявлении, о дате и месте принятия мер по охране наследства;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7. Меры по охране входящих в состав наследства ограниченно </w:t>
      </w:r>
      <w:proofErr w:type="spellStart"/>
      <w:r>
        <w:rPr>
          <w:rFonts w:ascii="Times New Roman" w:hAnsi="Times New Roman"/>
          <w:sz w:val="28"/>
          <w:szCs w:val="28"/>
        </w:rPr>
        <w:t>оборотоспособных</w:t>
      </w:r>
      <w:proofErr w:type="spellEnd"/>
      <w:r>
        <w:rPr>
          <w:rFonts w:ascii="Times New Roman" w:hAnsi="Times New Roman"/>
          <w:sz w:val="28"/>
          <w:szCs w:val="28"/>
        </w:rPr>
        <w:t xml:space="preserve"> вещей (оружия, сильнодействующих и ядовитых веществ, наркотических и психотропных средств и других ограниченно </w:t>
      </w:r>
      <w:proofErr w:type="spellStart"/>
      <w:r>
        <w:rPr>
          <w:rFonts w:ascii="Times New Roman" w:hAnsi="Times New Roman"/>
          <w:sz w:val="28"/>
          <w:szCs w:val="28"/>
        </w:rPr>
        <w:t>оборотоспособных</w:t>
      </w:r>
      <w:proofErr w:type="spellEnd"/>
      <w:r>
        <w:rPr>
          <w:rFonts w:ascii="Times New Roman" w:hAnsi="Times New Roman"/>
          <w:sz w:val="28"/>
          <w:szCs w:val="28"/>
        </w:rPr>
        <w:t xml:space="preserve">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 xml:space="preserve">Если должностному лицу местного самоуправления станет известно, что в состав наследства входит оружие, должностное лицо местного </w:t>
      </w:r>
      <w:r>
        <w:rPr>
          <w:rFonts w:ascii="Times New Roman" w:hAnsi="Times New Roman"/>
          <w:sz w:val="28"/>
          <w:szCs w:val="28"/>
        </w:rPr>
        <w:lastRenderedPageBreak/>
        <w:t>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 150-ФЗ «Об оружии» (Собрание законодательства Российской Федерации, 1996</w:t>
      </w:r>
      <w:proofErr w:type="gramEnd"/>
      <w:r>
        <w:rPr>
          <w:rFonts w:ascii="Times New Roman" w:hAnsi="Times New Roman"/>
          <w:sz w:val="28"/>
          <w:szCs w:val="28"/>
        </w:rPr>
        <w:t xml:space="preserve">, № </w:t>
      </w:r>
      <w:proofErr w:type="gramStart"/>
      <w:r>
        <w:rPr>
          <w:rFonts w:ascii="Times New Roman" w:hAnsi="Times New Roman"/>
          <w:sz w:val="28"/>
          <w:szCs w:val="28"/>
        </w:rPr>
        <w:t xml:space="preserve">51, ст. 5681; 2016, № 28, ст. 4558).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8. </w:t>
      </w:r>
      <w:r w:rsidRPr="005D263E">
        <w:rPr>
          <w:rFonts w:ascii="Times New Roman" w:hAnsi="Times New Roman"/>
          <w:sz w:val="28"/>
          <w:szCs w:val="28"/>
        </w:rPr>
        <w:t>Для охраны наследственного имущества должностное лицо местного самоуправления производит опись этого имущества. Опи</w:t>
      </w:r>
      <w:r>
        <w:rPr>
          <w:rFonts w:ascii="Times New Roman" w:hAnsi="Times New Roman"/>
          <w:sz w:val="28"/>
          <w:szCs w:val="28"/>
        </w:rPr>
        <w:t xml:space="preserve">сь наследственного имущества производится в присутствии двух свидетелей, отвечающих требованиям, указанным в пункте 35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9. В акте описи должны быть указаны: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номер, под которым акт описи зарегистрирован в реестре; дата поступления поручения нотариуса или заявления;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дата производства описи; должность, фамилия, имя, отчество (при наличии) должностного лица местного самоуправления, производящего опись;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фамилии, имена, отчества (при наличии), места жительства лиц, присутствующих при производстве описи; фамилия, имя, отчество (при наличии) наследодателя, дата его смерти;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подробная характеристика каждого из перечисленных в нем предметов.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В акт описи включается все имущество, в том числе личные вещи наследодателя, находящееся в помещении, в котором производится опись.</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sz w:val="28"/>
          <w:szCs w:val="28"/>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w:t>
      </w:r>
      <w:r>
        <w:rPr>
          <w:rFonts w:ascii="Times New Roman" w:hAnsi="Times New Roman"/>
          <w:color w:val="FF0000"/>
          <w:sz w:val="28"/>
          <w:szCs w:val="28"/>
        </w:rPr>
        <w:t xml:space="preserve"> </w:t>
      </w:r>
      <w:r>
        <w:rPr>
          <w:rFonts w:ascii="Times New Roman" w:hAnsi="Times New Roman"/>
          <w:sz w:val="28"/>
          <w:szCs w:val="28"/>
        </w:rPr>
        <w:t>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46 и 47 Инструкции), третий - остается у должностного лица местного самоуправления.</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 Указанные акты составляются: 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 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w:t>
      </w:r>
      <w:proofErr w:type="gramStart"/>
      <w:r>
        <w:rPr>
          <w:rFonts w:ascii="Times New Roman" w:hAnsi="Times New Roman"/>
          <w:sz w:val="28"/>
          <w:szCs w:val="28"/>
        </w:rPr>
        <w:t>я(</w:t>
      </w:r>
      <w:proofErr w:type="spellStart"/>
      <w:proofErr w:type="gramEnd"/>
      <w:r>
        <w:rPr>
          <w:rFonts w:ascii="Times New Roman" w:hAnsi="Times New Roman"/>
          <w:sz w:val="28"/>
          <w:szCs w:val="28"/>
        </w:rPr>
        <w:t>ются</w:t>
      </w:r>
      <w:proofErr w:type="spellEnd"/>
      <w:r>
        <w:rPr>
          <w:rFonts w:ascii="Times New Roman" w:hAnsi="Times New Roman"/>
          <w:sz w:val="28"/>
          <w:szCs w:val="28"/>
        </w:rPr>
        <w:t>) или направляется(</w:t>
      </w:r>
      <w:proofErr w:type="spellStart"/>
      <w:r>
        <w:rPr>
          <w:rFonts w:ascii="Times New Roman" w:hAnsi="Times New Roman"/>
          <w:sz w:val="28"/>
          <w:szCs w:val="28"/>
        </w:rPr>
        <w:t>ются</w:t>
      </w:r>
      <w:proofErr w:type="spellEnd"/>
      <w:r>
        <w:rPr>
          <w:rFonts w:ascii="Times New Roman" w:hAnsi="Times New Roman"/>
          <w:sz w:val="28"/>
          <w:szCs w:val="28"/>
        </w:rPr>
        <w:t xml:space="preserve">) заявителю(ям).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 Входящие в состав наследства наличные деньги вносятся в депозит </w:t>
      </w:r>
      <w:r>
        <w:rPr>
          <w:rFonts w:ascii="Times New Roman" w:hAnsi="Times New Roman"/>
          <w:sz w:val="28"/>
          <w:szCs w:val="28"/>
        </w:rPr>
        <w:lastRenderedPageBreak/>
        <w:t xml:space="preserve">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r>
        <w:rPr>
          <w:rFonts w:ascii="Times New Roman" w:hAnsi="Times New Roman"/>
          <w:sz w:val="28"/>
          <w:szCs w:val="28"/>
        </w:rPr>
        <w:t xml:space="preserve"> В </w:t>
      </w:r>
      <w:proofErr w:type="gramStart"/>
      <w:r>
        <w:rPr>
          <w:rFonts w:ascii="Times New Roman" w:hAnsi="Times New Roman"/>
          <w:sz w:val="28"/>
          <w:szCs w:val="28"/>
        </w:rPr>
        <w:t>случае</w:t>
      </w:r>
      <w:proofErr w:type="gramEnd"/>
      <w:r>
        <w:rPr>
          <w:rFonts w:ascii="Times New Roman" w:hAnsi="Times New Roman"/>
          <w:sz w:val="28"/>
          <w:szCs w:val="28"/>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Гражданского кодекса Российской Федерации).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w:t>
      </w:r>
      <w:proofErr w:type="gramEnd"/>
      <w:r>
        <w:rPr>
          <w:rFonts w:ascii="Times New Roman" w:hAnsi="Times New Roman"/>
          <w:sz w:val="28"/>
          <w:szCs w:val="28"/>
        </w:rPr>
        <w:t xml:space="preserve"> Федерации, - не более чем в течение девяти месяцев со дня открытия наследства.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13.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b/>
          <w:sz w:val="28"/>
          <w:szCs w:val="28"/>
        </w:rPr>
        <w:t xml:space="preserve"> 3.3.4. Свидетельствование верности копий документов и выписок из них.</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 </w:t>
      </w:r>
    </w:p>
    <w:p w:rsidR="009D56CC" w:rsidRPr="005D263E"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w:t>
      </w:r>
      <w:r w:rsidRPr="005D263E">
        <w:rPr>
          <w:rFonts w:ascii="Times New Roman" w:hAnsi="Times New Roman"/>
          <w:sz w:val="28"/>
          <w:szCs w:val="28"/>
        </w:rPr>
        <w:t xml:space="preserve">личная явка владельца документов не требуется.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sidRPr="005D263E">
        <w:rPr>
          <w:rFonts w:ascii="Times New Roman" w:hAnsi="Times New Roman"/>
          <w:sz w:val="28"/>
          <w:szCs w:val="28"/>
        </w:rPr>
        <w:t>4. Верность копии с копии документа свидетельствуется должност</w:t>
      </w:r>
      <w:r>
        <w:rPr>
          <w:rFonts w:ascii="Times New Roman" w:hAnsi="Times New Roman"/>
          <w:sz w:val="28"/>
          <w:szCs w:val="28"/>
        </w:rPr>
        <w:t xml:space="preserve">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b/>
          <w:sz w:val="28"/>
          <w:szCs w:val="28"/>
        </w:rPr>
      </w:pPr>
      <w:r>
        <w:rPr>
          <w:rFonts w:ascii="Times New Roman" w:hAnsi="Times New Roman"/>
          <w:b/>
          <w:sz w:val="28"/>
          <w:szCs w:val="28"/>
        </w:rPr>
        <w:t>3.3.5. Свидетельствование подлинности подписи на документах.</w:t>
      </w:r>
    </w:p>
    <w:p w:rsidR="009D56CC" w:rsidRPr="005D263E"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 </w:t>
      </w:r>
      <w:r w:rsidRPr="005D263E">
        <w:rPr>
          <w:rFonts w:ascii="Times New Roman" w:hAnsi="Times New Roman"/>
          <w:sz w:val="28"/>
          <w:szCs w:val="28"/>
        </w:rPr>
        <w:t xml:space="preserve">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sidRPr="005D263E">
        <w:rPr>
          <w:rFonts w:ascii="Times New Roman" w:hAnsi="Times New Roman"/>
          <w:sz w:val="28"/>
          <w:szCs w:val="28"/>
        </w:rPr>
        <w:t>2. Должностное лицо местного самоуправления, с</w:t>
      </w:r>
      <w:r>
        <w:rPr>
          <w:rFonts w:ascii="Times New Roman" w:hAnsi="Times New Roman"/>
          <w:sz w:val="28"/>
          <w:szCs w:val="28"/>
        </w:rPr>
        <w:t xml:space="preserve">видетельствуя подлинность подписи лица на банковской карточке, должно руководствоваться Инструкцией Центрального банка Российской Федерации от 30.05.2014 № 153-И «Об открытии и закрытии банковских счетов, счетов по вкладам (депозитам), депозитных счетов» (зарегистрирована Минюстом России 19.06.2014, </w:t>
      </w:r>
      <w:proofErr w:type="gramStart"/>
      <w:r>
        <w:rPr>
          <w:rFonts w:ascii="Times New Roman" w:hAnsi="Times New Roman"/>
          <w:sz w:val="28"/>
          <w:szCs w:val="28"/>
        </w:rPr>
        <w:t>регистрационный</w:t>
      </w:r>
      <w:proofErr w:type="gramEnd"/>
      <w:r>
        <w:rPr>
          <w:rFonts w:ascii="Times New Roman" w:hAnsi="Times New Roman"/>
          <w:sz w:val="28"/>
          <w:szCs w:val="28"/>
        </w:rPr>
        <w:t xml:space="preserve"> № 32813).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 В случае подписания документа представителем физического или юридического лица, в том числе </w:t>
      </w:r>
      <w:r>
        <w:rPr>
          <w:rFonts w:ascii="Times New Roman" w:hAnsi="Times New Roman"/>
          <w:sz w:val="28"/>
          <w:szCs w:val="28"/>
        </w:rPr>
        <w:lastRenderedPageBreak/>
        <w:t xml:space="preserve">действующим в силу закона, проверяются его полномочия, о чем делается отметка.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b/>
          <w:sz w:val="28"/>
          <w:szCs w:val="28"/>
        </w:rPr>
      </w:pPr>
      <w:r>
        <w:rPr>
          <w:rFonts w:ascii="Times New Roman" w:hAnsi="Times New Roman"/>
          <w:b/>
          <w:sz w:val="28"/>
          <w:szCs w:val="28"/>
        </w:rPr>
        <w:t>3.3.6. Удостоверение сведений о лицах в случаях, предусмотренных законодательством Российской Федерации.</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Pr>
          <w:rFonts w:ascii="Times New Roman" w:hAnsi="Times New Roman"/>
          <w:sz w:val="28"/>
          <w:szCs w:val="28"/>
        </w:rPr>
        <w:t xml:space="preserve"> </w:t>
      </w:r>
      <w:proofErr w:type="gramStart"/>
      <w:r>
        <w:rPr>
          <w:rFonts w:ascii="Times New Roman" w:hAnsi="Times New Roman"/>
          <w:sz w:val="28"/>
          <w:szCs w:val="28"/>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w:t>
      </w:r>
      <w:proofErr w:type="gramEnd"/>
      <w:r>
        <w:rPr>
          <w:rFonts w:ascii="Times New Roman" w:hAnsi="Times New Roman"/>
          <w:sz w:val="28"/>
          <w:szCs w:val="28"/>
        </w:rPr>
        <w:t xml:space="preserve"> 2017, № 15 (ч. 1), ст. 2139).</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b/>
          <w:sz w:val="28"/>
          <w:szCs w:val="28"/>
        </w:rPr>
      </w:pPr>
      <w:r>
        <w:rPr>
          <w:rFonts w:ascii="Times New Roman" w:hAnsi="Times New Roman"/>
          <w:b/>
          <w:sz w:val="28"/>
          <w:szCs w:val="28"/>
        </w:rPr>
        <w:t>3.3.7. Удостоверение фактов.</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1. Должностные лица местного самоуправления удостоверяют факт нахождения гражданина в живых. 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 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 313 (форма № 3.6). При удостоверении факта нахождения гражданина в живых: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а) в описании факта указывается следующее: «(Фамилия,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Pr>
          <w:rFonts w:ascii="Times New Roman" w:hAnsi="Times New Roman"/>
          <w:sz w:val="28"/>
          <w:szCs w:val="28"/>
        </w:rPr>
        <w:t>в</w:t>
      </w:r>
      <w:proofErr w:type="gramEnd"/>
      <w:r>
        <w:rPr>
          <w:rFonts w:ascii="Times New Roman" w:hAnsi="Times New Roman"/>
          <w:sz w:val="28"/>
          <w:szCs w:val="28"/>
        </w:rPr>
        <w:t xml:space="preserve"> ___ </w:t>
      </w:r>
      <w:proofErr w:type="gramStart"/>
      <w:r>
        <w:rPr>
          <w:rFonts w:ascii="Times New Roman" w:hAnsi="Times New Roman"/>
          <w:sz w:val="28"/>
          <w:szCs w:val="28"/>
        </w:rPr>
        <w:t>часов</w:t>
      </w:r>
      <w:proofErr w:type="gramEnd"/>
      <w:r>
        <w:rPr>
          <w:rFonts w:ascii="Times New Roman" w:hAnsi="Times New Roman"/>
          <w:sz w:val="28"/>
          <w:szCs w:val="28"/>
        </w:rPr>
        <w:t xml:space="preserve"> ____ минут (время указывается цифрами).»;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б) в случае если факт нахождения гражданина в живых удостоверяется в отношении несовершеннолетнег</w:t>
      </w:r>
      <w:proofErr w:type="gramStart"/>
      <w:r>
        <w:rPr>
          <w:rFonts w:ascii="Times New Roman" w:hAnsi="Times New Roman"/>
          <w:sz w:val="28"/>
          <w:szCs w:val="28"/>
        </w:rPr>
        <w:t>о(</w:t>
      </w:r>
      <w:proofErr w:type="gramEnd"/>
      <w:r>
        <w:rPr>
          <w:rFonts w:ascii="Times New Roman" w:hAnsi="Times New Roman"/>
          <w:sz w:val="28"/>
          <w:szCs w:val="28"/>
        </w:rPr>
        <w:t>ей), в описании факта после слова «минут» дополнительно указывается следующее: «в сопровождении (фамилия, имя, отчество (при наличии), который(</w:t>
      </w:r>
      <w:proofErr w:type="spellStart"/>
      <w:r>
        <w:rPr>
          <w:rFonts w:ascii="Times New Roman" w:hAnsi="Times New Roman"/>
          <w:sz w:val="28"/>
          <w:szCs w:val="28"/>
        </w:rPr>
        <w:t>ая</w:t>
      </w:r>
      <w:proofErr w:type="spellEnd"/>
      <w:r>
        <w:rPr>
          <w:rFonts w:ascii="Times New Roman" w:hAnsi="Times New Roman"/>
          <w:sz w:val="28"/>
          <w:szCs w:val="28"/>
        </w:rPr>
        <w:t xml:space="preserve">) является (отцом, матерью, опекуном, попечителем) несовершеннолетнего(ей) (фамилия, имя, отчество (при </w:t>
      </w:r>
      <w:r>
        <w:rPr>
          <w:rFonts w:ascii="Times New Roman" w:hAnsi="Times New Roman"/>
          <w:sz w:val="28"/>
          <w:szCs w:val="28"/>
        </w:rPr>
        <w:lastRenderedPageBreak/>
        <w:t>наличии) несовершеннолетнего(ей)» и дополняется абзацем следующего содержания: «Полномочия законного представителя (опекуна, попечителя) проверены».</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3. Должностные лица местного самоуправления по просьбе гражданина удостоверяют факт нахождения его в определенном месте. 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 313 (форма № 3.6). При удостоверении факта нахождения гражданина в определенном месте в описании факта указывается следующее: </w:t>
      </w:r>
      <w:proofErr w:type="gramStart"/>
      <w:r>
        <w:rPr>
          <w:rFonts w:ascii="Times New Roman" w:hAnsi="Times New Roman"/>
          <w:sz w:val="28"/>
          <w:szCs w:val="28"/>
        </w:rPr>
        <w:t xml:space="preserve">«(Фамилия,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b/>
          <w:sz w:val="28"/>
          <w:szCs w:val="28"/>
        </w:rPr>
      </w:pPr>
      <w:r>
        <w:rPr>
          <w:rFonts w:ascii="Times New Roman" w:hAnsi="Times New Roman"/>
          <w:b/>
          <w:sz w:val="28"/>
          <w:szCs w:val="28"/>
        </w:rPr>
        <w:t>3.3.8. Удостоверение тождественности гражданина с лицом, изображенным на фотографической карточке.</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2. Фотографическая карточка помещается в верхнем левом углу выдаваемого экземпляра свидетельства, форма которого утверждена приказом Минюста России № 313 (форма №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 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Pr>
          <w:rFonts w:ascii="Times New Roman" w:hAnsi="Times New Roman"/>
          <w:sz w:val="28"/>
          <w:szCs w:val="28"/>
        </w:rPr>
        <w:t xml:space="preserve">«Лицо, изображенное на настоящей </w:t>
      </w:r>
      <w:r>
        <w:rPr>
          <w:rFonts w:ascii="Times New Roman" w:hAnsi="Times New Roman"/>
          <w:sz w:val="28"/>
          <w:szCs w:val="28"/>
        </w:rPr>
        <w:lastRenderedPageBreak/>
        <w:t xml:space="preserve">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 </w:t>
      </w:r>
      <w:proofErr w:type="gramEnd"/>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b/>
          <w:sz w:val="28"/>
          <w:szCs w:val="28"/>
        </w:rPr>
        <w:t>3.3.9. Удостоверение тождественности собственноручной подписи инвалида по зрению с факсимильным воспроизведением его собственноручной подписи</w:t>
      </w:r>
      <w:r>
        <w:rPr>
          <w:rFonts w:ascii="Times New Roman" w:hAnsi="Times New Roman"/>
          <w:color w:val="FF0000"/>
          <w:sz w:val="28"/>
          <w:szCs w:val="28"/>
        </w:rPr>
        <w:t>.</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 Должностным лицом местного самоуправления выдается соответствующее свидетельство.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b/>
          <w:sz w:val="28"/>
          <w:szCs w:val="28"/>
        </w:rPr>
        <w:t>3.3.10. Удостоверение времени предъявления документов Должностные лица местного самоуправления удостоверяют время предъявления им документа.</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 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r>
        <w:rPr>
          <w:rFonts w:ascii="Times New Roman" w:hAnsi="Times New Roman"/>
          <w:b/>
          <w:sz w:val="28"/>
          <w:szCs w:val="28"/>
        </w:rPr>
        <w:t>3.3.11. Удостоверение равнозначности электронного документа документу на бумажном носителе.</w:t>
      </w:r>
      <w:r>
        <w:rPr>
          <w:rFonts w:ascii="Times New Roman" w:hAnsi="Times New Roman"/>
          <w:color w:val="FF0000"/>
          <w:sz w:val="28"/>
          <w:szCs w:val="28"/>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Удостоверение равнозначности документа на бумажном носителе электронному документу.</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 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w:t>
      </w:r>
      <w:r>
        <w:rPr>
          <w:rFonts w:ascii="Times New Roman" w:hAnsi="Times New Roman"/>
          <w:sz w:val="28"/>
          <w:szCs w:val="28"/>
        </w:rPr>
        <w:lastRenderedPageBreak/>
        <w:t xml:space="preserve">самоуправления.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 xml:space="preserve">4.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9D56CC" w:rsidRDefault="009D56CC" w:rsidP="009D56CC">
      <w:pPr>
        <w:tabs>
          <w:tab w:val="left" w:pos="1134"/>
        </w:tabs>
        <w:spacing w:after="0" w:line="240" w:lineRule="auto"/>
        <w:ind w:firstLine="284"/>
        <w:contextualSpacing/>
        <w:jc w:val="center"/>
        <w:rPr>
          <w:rFonts w:ascii="Times New Roman" w:hAnsi="Times New Roman"/>
          <w:b/>
          <w:sz w:val="28"/>
          <w:szCs w:val="28"/>
        </w:rPr>
      </w:pP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 xml:space="preserve">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4.2. Порядок осуществления текущего контроля над соблюдением и исполнением положений административных процедур. Текущий контроль над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внеплановыми (</w:t>
      </w:r>
      <w:proofErr w:type="gramStart"/>
      <w:r>
        <w:rPr>
          <w:rFonts w:ascii="Times New Roman" w:hAnsi="Times New Roman"/>
          <w:sz w:val="28"/>
          <w:szCs w:val="28"/>
        </w:rPr>
        <w:t>проводимыми</w:t>
      </w:r>
      <w:proofErr w:type="gramEnd"/>
      <w:r>
        <w:rPr>
          <w:rFonts w:ascii="Times New Roman" w:hAnsi="Times New Roman"/>
          <w:sz w:val="28"/>
          <w:szCs w:val="28"/>
        </w:rPr>
        <w:t xml:space="preserve"> в том числе по жалобам на своевременность, полноту и качество предоставления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4.4. Порядок и формы контроля над предоставлением муниципальной услуги со стороны граждан, их объединений и организаций.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w:t>
      </w:r>
      <w:r>
        <w:rPr>
          <w:rFonts w:ascii="Times New Roman" w:hAnsi="Times New Roman"/>
          <w:sz w:val="28"/>
          <w:szCs w:val="28"/>
        </w:rPr>
        <w:lastRenderedPageBreak/>
        <w:t xml:space="preserve">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 После проведения проверки по конкретному обращению, в течение 30 дней обратившемуся направляется информация о результатах проверки по обращению. </w:t>
      </w:r>
    </w:p>
    <w:p w:rsidR="009D56CC" w:rsidRDefault="009D56CC" w:rsidP="009D56CC">
      <w:pPr>
        <w:tabs>
          <w:tab w:val="left" w:pos="1134"/>
        </w:tabs>
        <w:spacing w:after="0" w:line="240" w:lineRule="auto"/>
        <w:ind w:firstLine="284"/>
        <w:contextualSpacing/>
        <w:jc w:val="both"/>
        <w:rPr>
          <w:rFonts w:ascii="Times New Roman" w:hAnsi="Times New Roman"/>
          <w:color w:val="FF0000"/>
          <w:sz w:val="28"/>
          <w:szCs w:val="28"/>
        </w:rPr>
      </w:pPr>
    </w:p>
    <w:p w:rsidR="009D56CC" w:rsidRDefault="009D56CC" w:rsidP="009D56CC">
      <w:pPr>
        <w:tabs>
          <w:tab w:val="left" w:pos="1134"/>
        </w:tabs>
        <w:spacing w:after="0" w:line="240" w:lineRule="auto"/>
        <w:ind w:firstLine="284"/>
        <w:contextualSpacing/>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 Заявитель может обратиться с жалобой, в том числе в следующих случаях: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5.2.1. Нарушение срока регистрации запроса заявителя о предоставлении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5.2.2. Нарушение срока предоставления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5.2.5. </w:t>
      </w:r>
      <w:proofErr w:type="gramStart"/>
      <w:r>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Российской Федерации, нормативными правовыми актами субъектов Российской Федерации, муниципальными правовыми актами.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5.2.7. </w:t>
      </w:r>
      <w:proofErr w:type="gramStart"/>
      <w:r>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5.3. Общие требования к порядку подачи и рассмотрения жалобы: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5.3.1. Жалоба может быть подана в форме устного обращения, в письменной форме, в форме обращения по электронной почте. </w:t>
      </w:r>
    </w:p>
    <w:p w:rsidR="009D56CC" w:rsidRPr="005D263E"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Почтовый адрес: </w:t>
      </w:r>
      <w:proofErr w:type="gramStart"/>
      <w:r>
        <w:rPr>
          <w:rFonts w:ascii="Times New Roman" w:hAnsi="Times New Roman"/>
          <w:sz w:val="28"/>
          <w:szCs w:val="28"/>
        </w:rPr>
        <w:t>Российская Федерация, красноярский край, Туруханский район, п. Бор, ул. Кирова, 94; Телефон</w:t>
      </w:r>
      <w:r w:rsidR="005D263E">
        <w:rPr>
          <w:rFonts w:ascii="Times New Roman" w:hAnsi="Times New Roman"/>
          <w:sz w:val="28"/>
          <w:szCs w:val="28"/>
        </w:rPr>
        <w:t xml:space="preserve"> приемной</w:t>
      </w:r>
      <w:r>
        <w:rPr>
          <w:rFonts w:ascii="Times New Roman" w:hAnsi="Times New Roman"/>
          <w:sz w:val="28"/>
          <w:szCs w:val="28"/>
        </w:rPr>
        <w:t xml:space="preserve">: </w:t>
      </w:r>
      <w:r w:rsidR="005D263E">
        <w:rPr>
          <w:rFonts w:ascii="Times New Roman" w:hAnsi="Times New Roman"/>
          <w:sz w:val="28"/>
          <w:szCs w:val="28"/>
        </w:rPr>
        <w:t>8-953-593-81-62</w:t>
      </w:r>
      <w:proofErr w:type="gramEnd"/>
    </w:p>
    <w:p w:rsidR="009D56CC" w:rsidRPr="00CB6FDB" w:rsidRDefault="009D56CC" w:rsidP="009D56CC">
      <w:pPr>
        <w:tabs>
          <w:tab w:val="left" w:pos="1134"/>
        </w:tabs>
        <w:spacing w:after="0" w:line="240" w:lineRule="auto"/>
        <w:ind w:firstLine="284"/>
        <w:contextualSpacing/>
        <w:jc w:val="both"/>
        <w:rPr>
          <w:rFonts w:ascii="Times New Roman" w:hAnsi="Times New Roman"/>
          <w:sz w:val="28"/>
          <w:szCs w:val="28"/>
          <w:lang w:val="en-US"/>
        </w:rPr>
      </w:pPr>
      <w:r>
        <w:rPr>
          <w:rFonts w:ascii="Times New Roman" w:hAnsi="Times New Roman"/>
          <w:sz w:val="28"/>
          <w:szCs w:val="28"/>
          <w:lang w:val="en-US"/>
        </w:rPr>
        <w:lastRenderedPageBreak/>
        <w:t>E</w:t>
      </w:r>
      <w:r w:rsidRPr="00CB6FDB">
        <w:rPr>
          <w:rFonts w:ascii="Times New Roman" w:hAnsi="Times New Roman"/>
          <w:sz w:val="28"/>
          <w:szCs w:val="28"/>
          <w:lang w:val="en-US"/>
        </w:rPr>
        <w:t>-</w:t>
      </w:r>
      <w:r>
        <w:rPr>
          <w:rFonts w:ascii="Times New Roman" w:hAnsi="Times New Roman"/>
          <w:sz w:val="28"/>
          <w:szCs w:val="28"/>
          <w:lang w:val="en-US"/>
        </w:rPr>
        <w:t>mail</w:t>
      </w:r>
      <w:r w:rsidRPr="00CB6FDB">
        <w:rPr>
          <w:rFonts w:ascii="Times New Roman" w:hAnsi="Times New Roman"/>
          <w:sz w:val="28"/>
          <w:szCs w:val="28"/>
          <w:lang w:val="en-US"/>
        </w:rPr>
        <w:t xml:space="preserve">: </w:t>
      </w:r>
      <w:hyperlink r:id="rId6" w:history="1">
        <w:r w:rsidRPr="001B494C">
          <w:rPr>
            <w:rStyle w:val="a3"/>
            <w:b/>
            <w:szCs w:val="28"/>
            <w:u w:val="none"/>
            <w:lang w:val="en-US"/>
          </w:rPr>
          <w:t>secretary</w:t>
        </w:r>
        <w:r w:rsidRPr="00CB6FDB">
          <w:rPr>
            <w:rStyle w:val="a3"/>
            <w:b/>
            <w:szCs w:val="28"/>
            <w:u w:val="none"/>
            <w:lang w:val="en-US"/>
          </w:rPr>
          <w:t>_</w:t>
        </w:r>
        <w:r w:rsidRPr="001B494C">
          <w:rPr>
            <w:rStyle w:val="a3"/>
            <w:b/>
            <w:szCs w:val="28"/>
            <w:u w:val="none"/>
            <w:lang w:val="en-US"/>
          </w:rPr>
          <w:t>bor</w:t>
        </w:r>
        <w:r w:rsidRPr="00CB6FDB">
          <w:rPr>
            <w:rStyle w:val="a3"/>
            <w:b/>
            <w:szCs w:val="28"/>
            <w:u w:val="none"/>
            <w:lang w:val="en-US"/>
          </w:rPr>
          <w:t>_</w:t>
        </w:r>
        <w:r w:rsidRPr="001B494C">
          <w:rPr>
            <w:rStyle w:val="a3"/>
            <w:b/>
            <w:szCs w:val="28"/>
            <w:u w:val="none"/>
            <w:lang w:val="en-US"/>
          </w:rPr>
          <w:t>ss</w:t>
        </w:r>
        <w:r w:rsidRPr="00CB6FDB">
          <w:rPr>
            <w:rStyle w:val="a3"/>
            <w:b/>
            <w:szCs w:val="28"/>
            <w:u w:val="none"/>
            <w:lang w:val="en-US"/>
          </w:rPr>
          <w:t>@</w:t>
        </w:r>
        <w:r w:rsidRPr="001B494C">
          <w:rPr>
            <w:rStyle w:val="a3"/>
            <w:b/>
            <w:szCs w:val="28"/>
            <w:u w:val="none"/>
            <w:lang w:val="en-US"/>
          </w:rPr>
          <w:t>mail</w:t>
        </w:r>
        <w:r w:rsidRPr="00CB6FDB">
          <w:rPr>
            <w:rStyle w:val="a3"/>
            <w:b/>
            <w:szCs w:val="28"/>
            <w:u w:val="none"/>
            <w:lang w:val="en-US"/>
          </w:rPr>
          <w:t>.</w:t>
        </w:r>
        <w:r w:rsidRPr="001B494C">
          <w:rPr>
            <w:rStyle w:val="a3"/>
            <w:b/>
            <w:szCs w:val="28"/>
            <w:u w:val="none"/>
            <w:lang w:val="en-US"/>
          </w:rPr>
          <w:t>ru</w:t>
        </w:r>
      </w:hyperlink>
      <w:r w:rsidRPr="00CB6FDB">
        <w:rPr>
          <w:rFonts w:ascii="Times New Roman" w:hAnsi="Times New Roman"/>
          <w:b/>
          <w:sz w:val="28"/>
          <w:szCs w:val="28"/>
          <w:lang w:val="en-US"/>
        </w:rPr>
        <w:t>.</w:t>
      </w:r>
      <w:r w:rsidRPr="00CB6FDB">
        <w:rPr>
          <w:rFonts w:ascii="Times New Roman" w:hAnsi="Times New Roman"/>
          <w:sz w:val="28"/>
          <w:szCs w:val="28"/>
          <w:lang w:val="en-US"/>
        </w:rPr>
        <w:t xml:space="preserve">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5.3.2. Особенности подачи и рассмотрения жалоб на решение и действия (бездействие) органов местного самоуправления и их должностных лиц, муниципальных служащих устанавливаются муниципальными правовыми актами.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5.4. Жалоба должна содержать: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которых обжалуются;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сведения об обжалуемых решениях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Заявителем могут быть предоставлены документы (при наличии), подтверждающие доводы заявителя, либо их копии.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5.5. Жалоба не подлежит рассмотрению в следующих случаях: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отсутствия в письменном обращении информации, указанной в пункте 5.4. настоящего административного регламента;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подачи обращения (заявления) лицом, не имеющим полномочий выступать от имени гражданина;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получения документов подтвержденной информации о вступлении в законную силу решений суда по вопросам, изложенным в обращении (заявлении);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установление того факта, что заявитель уже многократно обращался с жалобой по этому предмету и ему были даны исчерпывающие письменные ответы при условии, что в обращении (заявлении) не приводят новые доводы или обстоятельства;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в обращении (заявлении) содержатся не цензурные либо оскорбительные выражения, угрозы жизни, здоровью и имуществу должностного лица, а также членов его семьи;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при этом, если прочтению поддается почтовый адрес заявителя, ему сообщается о причине отказа в рассмотрении;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составляет государственную или иную охраняемую федеральным законом тайну.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lastRenderedPageBreak/>
        <w:t xml:space="preserve">Заявителю должно быть сообщено о невозможности рассмотрения его обращения (заявления) в трехдневный срок со дня его получения. Письменное обращение (заявление) подлежит обязательной регистрации не позднее 3-х рабочих дней с момента поступления.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5.6. </w:t>
      </w: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5.7. По результатам рассмотрения жалобы орган, предоставляющий муниципальную услугу, принимает одно из следующих решений: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proofErr w:type="gramStart"/>
      <w:r>
        <w:rPr>
          <w:rFonts w:ascii="Times New Roman" w:hAnsi="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roofErr w:type="gramEnd"/>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 отказывает в удовлетворении жалобы.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5.9.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 прокуратуры.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5.10. Обращение считается разрешенным, если рассмотрены все поставленные (в пределах компетенции) в нем вопросы, приняты необходимые меры и дан письменный ответ по существу всех поставленных в обращении вопросов.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5.11. Решения, действия (бездействия) должностных лиц могут быть обжалованы заявителем в суде в сроки и порядке, предусмотренном гражданским процессуальным и арбитражным процессуальным законодательством. </w:t>
      </w:r>
    </w:p>
    <w:p w:rsidR="009D56CC" w:rsidRDefault="009D56CC" w:rsidP="009D56CC">
      <w:pPr>
        <w:tabs>
          <w:tab w:val="left" w:pos="1134"/>
        </w:tabs>
        <w:spacing w:after="0" w:line="240" w:lineRule="auto"/>
        <w:ind w:firstLine="284"/>
        <w:contextualSpacing/>
        <w:jc w:val="both"/>
        <w:rPr>
          <w:rFonts w:ascii="Times New Roman" w:hAnsi="Times New Roman"/>
          <w:sz w:val="28"/>
          <w:szCs w:val="28"/>
        </w:rPr>
      </w:pPr>
      <w:r>
        <w:rPr>
          <w:rFonts w:ascii="Times New Roman" w:hAnsi="Times New Roman"/>
          <w:sz w:val="28"/>
          <w:szCs w:val="28"/>
        </w:rPr>
        <w:t xml:space="preserve">5.12. Действие (бездействие) должностных лиц администрации нарушающие право заявителя на получение муниципальной услуги «Совершение нотариальных действий главами местных администраций поселений (удостоверение завещаний, удостоверение доверенностей, </w:t>
      </w:r>
      <w:r>
        <w:rPr>
          <w:rFonts w:ascii="Times New Roman" w:hAnsi="Times New Roman"/>
          <w:sz w:val="28"/>
          <w:szCs w:val="28"/>
        </w:rPr>
        <w:lastRenderedPageBreak/>
        <w:t xml:space="preserve">принятие мер по охране наследственного имущества и в случае необходимости мер по управлению им, свидетельствование верности копии документов и выписок из них; свидетельствование подлинности подписи на документах)» могут быть обжалованы в суде в порядке, установленном законодательством Российской Федерации. </w:t>
      </w:r>
    </w:p>
    <w:p w:rsidR="009D56CC" w:rsidRDefault="009D56CC" w:rsidP="009D56CC">
      <w:pPr>
        <w:spacing w:after="0" w:line="240" w:lineRule="auto"/>
        <w:ind w:firstLine="284"/>
        <w:contextualSpacing/>
        <w:jc w:val="both"/>
        <w:rPr>
          <w:rFonts w:ascii="Times New Roman" w:hAnsi="Times New Roman"/>
          <w:color w:val="FF0000"/>
          <w:sz w:val="28"/>
          <w:szCs w:val="28"/>
        </w:rPr>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pPr>
    </w:p>
    <w:p w:rsidR="009D56CC" w:rsidRDefault="009D56CC" w:rsidP="009D56CC">
      <w:pPr>
        <w:spacing w:after="0" w:line="240" w:lineRule="auto"/>
        <w:ind w:left="720"/>
        <w:contextualSpacing/>
        <w:jc w:val="right"/>
        <w:rPr>
          <w:rFonts w:ascii="Times New Roman" w:hAnsi="Times New Roman"/>
          <w:sz w:val="24"/>
        </w:rPr>
      </w:pPr>
      <w:r>
        <w:rPr>
          <w:rFonts w:ascii="Times New Roman" w:hAnsi="Times New Roman"/>
          <w:sz w:val="24"/>
        </w:rPr>
        <w:lastRenderedPageBreak/>
        <w:t xml:space="preserve">Приложение № 1 </w:t>
      </w:r>
    </w:p>
    <w:p w:rsidR="009D56CC" w:rsidRDefault="009D56CC" w:rsidP="009D56CC">
      <w:pPr>
        <w:spacing w:after="0" w:line="240" w:lineRule="auto"/>
        <w:ind w:left="720"/>
        <w:contextualSpacing/>
        <w:jc w:val="right"/>
        <w:rPr>
          <w:rFonts w:ascii="Times New Roman" w:hAnsi="Times New Roman"/>
          <w:sz w:val="24"/>
        </w:rPr>
      </w:pPr>
      <w:r>
        <w:rPr>
          <w:rFonts w:ascii="Times New Roman" w:hAnsi="Times New Roman"/>
          <w:sz w:val="24"/>
        </w:rPr>
        <w:t xml:space="preserve">к Административному регламенту </w:t>
      </w:r>
    </w:p>
    <w:p w:rsidR="009D56CC" w:rsidRDefault="009D56CC" w:rsidP="009D56CC">
      <w:pPr>
        <w:spacing w:after="0" w:line="240" w:lineRule="auto"/>
        <w:ind w:left="720"/>
        <w:contextualSpacing/>
        <w:jc w:val="right"/>
        <w:rPr>
          <w:rFonts w:ascii="Times New Roman" w:hAnsi="Times New Roman"/>
          <w:sz w:val="24"/>
        </w:rPr>
      </w:pPr>
    </w:p>
    <w:p w:rsidR="009D56CC" w:rsidRDefault="009D56CC" w:rsidP="009D56CC">
      <w:pPr>
        <w:spacing w:after="0" w:line="240" w:lineRule="auto"/>
        <w:ind w:left="720"/>
        <w:contextualSpacing/>
        <w:jc w:val="right"/>
        <w:rPr>
          <w:rFonts w:ascii="Times New Roman" w:hAnsi="Times New Roman"/>
          <w:sz w:val="24"/>
        </w:rPr>
      </w:pPr>
    </w:p>
    <w:p w:rsidR="009D56CC" w:rsidRDefault="009D56CC" w:rsidP="009D56CC">
      <w:pPr>
        <w:spacing w:after="0" w:line="240" w:lineRule="auto"/>
        <w:ind w:left="720"/>
        <w:contextualSpacing/>
        <w:jc w:val="right"/>
        <w:rPr>
          <w:rFonts w:ascii="Times New Roman" w:hAnsi="Times New Roman"/>
          <w:sz w:val="24"/>
        </w:rPr>
      </w:pPr>
    </w:p>
    <w:p w:rsidR="009D56CC" w:rsidRDefault="009D56CC" w:rsidP="009D56CC">
      <w:pPr>
        <w:spacing w:after="0" w:line="240" w:lineRule="auto"/>
        <w:ind w:left="720"/>
        <w:contextualSpacing/>
        <w:jc w:val="right"/>
        <w:rPr>
          <w:rFonts w:ascii="Times New Roman" w:hAnsi="Times New Roman"/>
          <w:sz w:val="24"/>
        </w:rPr>
      </w:pPr>
    </w:p>
    <w:p w:rsidR="009D56CC" w:rsidRDefault="009D56CC" w:rsidP="009D56CC">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rsidR="009D56CC" w:rsidRDefault="009D56CC" w:rsidP="009D56CC">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прохождения административных процедур</w:t>
      </w:r>
    </w:p>
    <w:p w:rsidR="009D56CC" w:rsidRDefault="009D56CC" w:rsidP="009D56CC">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при предоставлении муниципальной услуги</w:t>
      </w:r>
    </w:p>
    <w:p w:rsidR="009D56CC" w:rsidRDefault="009D56CC" w:rsidP="009D56CC">
      <w:pPr>
        <w:autoSpaceDE w:val="0"/>
        <w:autoSpaceDN w:val="0"/>
        <w:adjustRightInd w:val="0"/>
        <w:spacing w:after="0" w:line="240" w:lineRule="auto"/>
        <w:jc w:val="center"/>
        <w:rPr>
          <w:rFonts w:ascii="Times New Roman" w:hAnsi="Times New Roman"/>
          <w:bCs/>
          <w:sz w:val="28"/>
          <w:szCs w:val="28"/>
        </w:rPr>
      </w:pPr>
    </w:p>
    <w:p w:rsidR="009D56CC" w:rsidRDefault="009D56CC" w:rsidP="009D56CC">
      <w:pPr>
        <w:autoSpaceDE w:val="0"/>
        <w:autoSpaceDN w:val="0"/>
        <w:adjustRightInd w:val="0"/>
        <w:spacing w:after="0" w:line="240" w:lineRule="auto"/>
        <w:jc w:val="center"/>
        <w:rPr>
          <w:rFonts w:ascii="Times New Roman" w:hAnsi="Times New Roman"/>
          <w:bCs/>
          <w:sz w:val="28"/>
          <w:szCs w:val="28"/>
        </w:rPr>
      </w:pPr>
    </w:p>
    <w:p w:rsidR="009D56CC" w:rsidRDefault="009D56CC" w:rsidP="009D56CC">
      <w:pPr>
        <w:autoSpaceDE w:val="0"/>
        <w:autoSpaceDN w:val="0"/>
        <w:adjustRightInd w:val="0"/>
        <w:spacing w:after="0" w:line="240" w:lineRule="auto"/>
        <w:jc w:val="center"/>
        <w:rPr>
          <w:rFonts w:ascii="Times New Roman" w:hAnsi="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9D56CC" w:rsidTr="009D56CC">
        <w:trPr>
          <w:jc w:val="center"/>
        </w:trPr>
        <w:tc>
          <w:tcPr>
            <w:tcW w:w="4860" w:type="dxa"/>
            <w:tcBorders>
              <w:top w:val="single" w:sz="4" w:space="0" w:color="auto"/>
              <w:left w:val="single" w:sz="4" w:space="0" w:color="auto"/>
              <w:bottom w:val="single" w:sz="4" w:space="0" w:color="auto"/>
              <w:right w:val="single" w:sz="4" w:space="0" w:color="auto"/>
            </w:tcBorders>
            <w:hideMark/>
          </w:tcPr>
          <w:p w:rsidR="009D56CC" w:rsidRDefault="009D56CC">
            <w:pPr>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Прием и регистрация обращения, запроса (заявления) </w:t>
            </w:r>
          </w:p>
        </w:tc>
      </w:tr>
      <w:tr w:rsidR="009D56CC" w:rsidTr="009D56CC">
        <w:trPr>
          <w:jc w:val="center"/>
        </w:trPr>
        <w:tc>
          <w:tcPr>
            <w:tcW w:w="4860" w:type="dxa"/>
            <w:tcBorders>
              <w:top w:val="single" w:sz="4" w:space="0" w:color="auto"/>
              <w:left w:val="nil"/>
              <w:bottom w:val="single" w:sz="4" w:space="0" w:color="auto"/>
              <w:right w:val="nil"/>
            </w:tcBorders>
          </w:tcPr>
          <w:p w:rsidR="009D56CC" w:rsidRDefault="00206F66">
            <w:pPr>
              <w:autoSpaceDE w:val="0"/>
              <w:autoSpaceDN w:val="0"/>
              <w:adjustRightInd w:val="0"/>
              <w:spacing w:after="0" w:line="240" w:lineRule="auto"/>
              <w:jc w:val="center"/>
              <w:rPr>
                <w:rFonts w:ascii="Times New Roman" w:eastAsia="Times New Roman" w:hAnsi="Times New Roman"/>
                <w:bCs/>
                <w:sz w:val="28"/>
                <w:szCs w:val="28"/>
                <w:lang w:eastAsia="ru-RU"/>
              </w:rPr>
            </w:pPr>
            <w:r w:rsidRPr="00206F66">
              <w:pict>
                <v:line id="_x0000_s1026" style="position:absolute;left:0;text-align:left;z-index:251655168;mso-position-horizontal-relative:text;mso-position-vertical-relative:text" from="116.25pt,3.05pt" to="116.25pt,48.05pt">
                  <v:stroke endarrow="block"/>
                </v:line>
              </w:pict>
            </w:r>
          </w:p>
          <w:p w:rsidR="009D56CC" w:rsidRDefault="009D56CC">
            <w:pPr>
              <w:autoSpaceDE w:val="0"/>
              <w:autoSpaceDN w:val="0"/>
              <w:adjustRightInd w:val="0"/>
              <w:spacing w:after="0" w:line="240" w:lineRule="auto"/>
              <w:jc w:val="center"/>
              <w:rPr>
                <w:rFonts w:ascii="Times New Roman" w:eastAsia="Times New Roman" w:hAnsi="Times New Roman"/>
                <w:bCs/>
                <w:sz w:val="28"/>
                <w:szCs w:val="28"/>
                <w:lang w:eastAsia="ru-RU"/>
              </w:rPr>
            </w:pPr>
          </w:p>
          <w:p w:rsidR="009D56CC" w:rsidRDefault="009D56CC">
            <w:pPr>
              <w:autoSpaceDE w:val="0"/>
              <w:autoSpaceDN w:val="0"/>
              <w:adjustRightInd w:val="0"/>
              <w:spacing w:after="0" w:line="240" w:lineRule="auto"/>
              <w:jc w:val="center"/>
              <w:rPr>
                <w:rFonts w:ascii="Times New Roman" w:eastAsia="Times New Roman" w:hAnsi="Times New Roman"/>
                <w:bCs/>
                <w:sz w:val="28"/>
                <w:szCs w:val="28"/>
                <w:lang w:eastAsia="ru-RU"/>
              </w:rPr>
            </w:pPr>
          </w:p>
        </w:tc>
      </w:tr>
      <w:tr w:rsidR="009D56CC" w:rsidTr="009D56CC">
        <w:trPr>
          <w:jc w:val="center"/>
        </w:trPr>
        <w:tc>
          <w:tcPr>
            <w:tcW w:w="4860" w:type="dxa"/>
            <w:tcBorders>
              <w:top w:val="single" w:sz="4" w:space="0" w:color="auto"/>
              <w:left w:val="single" w:sz="4" w:space="0" w:color="auto"/>
              <w:bottom w:val="single" w:sz="4" w:space="0" w:color="auto"/>
              <w:right w:val="single" w:sz="4" w:space="0" w:color="auto"/>
            </w:tcBorders>
            <w:hideMark/>
          </w:tcPr>
          <w:p w:rsidR="009D56CC" w:rsidRDefault="00206F66">
            <w:pPr>
              <w:autoSpaceDE w:val="0"/>
              <w:autoSpaceDN w:val="0"/>
              <w:adjustRightInd w:val="0"/>
              <w:spacing w:after="0" w:line="240" w:lineRule="auto"/>
              <w:jc w:val="center"/>
              <w:rPr>
                <w:rFonts w:ascii="Times New Roman" w:eastAsia="Times New Roman" w:hAnsi="Times New Roman"/>
                <w:bCs/>
                <w:sz w:val="28"/>
                <w:szCs w:val="28"/>
                <w:lang w:eastAsia="ru-RU"/>
              </w:rPr>
            </w:pPr>
            <w:r w:rsidRPr="00206F66">
              <w:pict>
                <v:line id="_x0000_s1027" style="position:absolute;left:0;text-align:left;z-index:251656192;mso-position-horizontal-relative:text;mso-position-vertical-relative:text" from="35.25pt,26.25pt" to="35.25pt,26.25pt">
                  <v:stroke endarrow="block"/>
                </v:line>
              </w:pict>
            </w:r>
            <w:r w:rsidR="009D56CC">
              <w:rPr>
                <w:rFonts w:ascii="Times New Roman" w:eastAsia="Times New Roman" w:hAnsi="Times New Roman"/>
                <w:bCs/>
                <w:sz w:val="28"/>
                <w:szCs w:val="28"/>
                <w:lang w:eastAsia="ru-RU"/>
              </w:rPr>
              <w:t xml:space="preserve">Проверка на правильность заполнения запроса (заявления) </w:t>
            </w:r>
          </w:p>
        </w:tc>
      </w:tr>
    </w:tbl>
    <w:p w:rsidR="009D56CC" w:rsidRDefault="00206F66" w:rsidP="009D56CC">
      <w:pPr>
        <w:autoSpaceDE w:val="0"/>
        <w:autoSpaceDN w:val="0"/>
        <w:adjustRightInd w:val="0"/>
        <w:spacing w:after="0" w:line="240" w:lineRule="auto"/>
        <w:jc w:val="center"/>
        <w:rPr>
          <w:rFonts w:ascii="Times New Roman" w:hAnsi="Times New Roman"/>
          <w:bCs/>
          <w:sz w:val="28"/>
          <w:szCs w:val="28"/>
        </w:rPr>
      </w:pPr>
      <w:r w:rsidRPr="00206F66">
        <w:pict>
          <v:line id="_x0000_s1028" style="position:absolute;left:0;text-align:left;z-index:251657216;mso-position-horizontal-relative:text;mso-position-vertical-relative:text" from="2in,3.7pt" to="144.1pt,49.1pt">
            <v:stroke endarrow="block"/>
          </v:line>
        </w:pict>
      </w:r>
      <w:r w:rsidRPr="00206F66">
        <w:pict>
          <v:line id="_x0000_s1029" style="position:absolute;left:0;text-align:left;z-index:251658240;mso-position-horizontal-relative:text;mso-position-vertical-relative:text" from="306pt,3.7pt" to="306pt,48.7pt">
            <v:stroke endarrow="block"/>
          </v:line>
        </w:pict>
      </w:r>
    </w:p>
    <w:p w:rsidR="009D56CC" w:rsidRDefault="009D56CC" w:rsidP="009D56CC">
      <w:pPr>
        <w:autoSpaceDE w:val="0"/>
        <w:autoSpaceDN w:val="0"/>
        <w:adjustRightInd w:val="0"/>
        <w:spacing w:after="0" w:line="240" w:lineRule="auto"/>
        <w:jc w:val="center"/>
        <w:rPr>
          <w:rFonts w:ascii="Times New Roman" w:hAnsi="Times New Roman"/>
          <w:bCs/>
          <w:sz w:val="28"/>
          <w:szCs w:val="28"/>
        </w:rPr>
      </w:pPr>
    </w:p>
    <w:p w:rsidR="009D56CC" w:rsidRDefault="009D56CC" w:rsidP="009D56CC">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9D56CC" w:rsidTr="009D56CC">
        <w:tc>
          <w:tcPr>
            <w:tcW w:w="4860" w:type="dxa"/>
            <w:tcBorders>
              <w:top w:val="single" w:sz="4" w:space="0" w:color="auto"/>
              <w:left w:val="single" w:sz="4" w:space="0" w:color="auto"/>
              <w:bottom w:val="single" w:sz="4" w:space="0" w:color="auto"/>
              <w:right w:val="single" w:sz="4" w:space="0" w:color="auto"/>
            </w:tcBorders>
            <w:hideMark/>
          </w:tcPr>
          <w:p w:rsidR="009D56CC" w:rsidRDefault="00206F66">
            <w:pPr>
              <w:autoSpaceDE w:val="0"/>
              <w:autoSpaceDN w:val="0"/>
              <w:adjustRightInd w:val="0"/>
              <w:spacing w:after="0" w:line="240" w:lineRule="auto"/>
              <w:jc w:val="center"/>
              <w:rPr>
                <w:rFonts w:ascii="Times New Roman" w:eastAsia="Times New Roman" w:hAnsi="Times New Roman"/>
                <w:bCs/>
                <w:sz w:val="28"/>
                <w:szCs w:val="28"/>
                <w:lang w:eastAsia="ru-RU"/>
              </w:rPr>
            </w:pPr>
            <w:r w:rsidRPr="00206F66">
              <w:pict>
                <v:line id="_x0000_s1030" style="position:absolute;left:0;text-align:left;z-index:251659264" from="111.6pt,44.95pt" to="111.6pt,107.95pt">
                  <v:stroke endarrow="block"/>
                </v:line>
              </w:pict>
            </w:r>
            <w:r w:rsidRPr="00206F66">
              <w:pict>
                <v:line id="_x0000_s1031" style="position:absolute;left:0;text-align:left;z-index:251660288" from="111.6pt,44.95pt" to="111.6pt,44.95pt">
                  <v:stroke endarrow="block"/>
                </v:line>
              </w:pict>
            </w:r>
            <w:r w:rsidR="009D56CC">
              <w:rPr>
                <w:rFonts w:ascii="Times New Roman" w:eastAsia="Times New Roman" w:hAnsi="Times New Roman"/>
                <w:bCs/>
                <w:sz w:val="28"/>
                <w:szCs w:val="28"/>
                <w:lang w:eastAsia="ru-RU"/>
              </w:rPr>
              <w:t xml:space="preserve">Анализ тематики поступившего запроса (заявления) и исполнение запроса (заявления) </w:t>
            </w:r>
          </w:p>
        </w:tc>
        <w:tc>
          <w:tcPr>
            <w:tcW w:w="720" w:type="dxa"/>
            <w:tcBorders>
              <w:top w:val="nil"/>
              <w:left w:val="single" w:sz="4" w:space="0" w:color="auto"/>
              <w:bottom w:val="nil"/>
              <w:right w:val="single" w:sz="4" w:space="0" w:color="auto"/>
            </w:tcBorders>
          </w:tcPr>
          <w:p w:rsidR="009D56CC" w:rsidRDefault="009D56CC">
            <w:pPr>
              <w:autoSpaceDE w:val="0"/>
              <w:autoSpaceDN w:val="0"/>
              <w:adjustRightInd w:val="0"/>
              <w:spacing w:after="0" w:line="240" w:lineRule="auto"/>
              <w:jc w:val="center"/>
              <w:rPr>
                <w:rFonts w:ascii="Times New Roman" w:eastAsia="Times New Roman" w:hAnsi="Times New Roman"/>
                <w:bCs/>
                <w:sz w:val="28"/>
                <w:szCs w:val="28"/>
                <w:lang w:eastAsia="ru-RU"/>
              </w:rPr>
            </w:pPr>
          </w:p>
        </w:tc>
        <w:tc>
          <w:tcPr>
            <w:tcW w:w="4422" w:type="dxa"/>
            <w:tcBorders>
              <w:top w:val="single" w:sz="4" w:space="0" w:color="auto"/>
              <w:left w:val="single" w:sz="4" w:space="0" w:color="auto"/>
              <w:bottom w:val="single" w:sz="4" w:space="0" w:color="auto"/>
              <w:right w:val="single" w:sz="4" w:space="0" w:color="auto"/>
            </w:tcBorders>
            <w:vAlign w:val="center"/>
            <w:hideMark/>
          </w:tcPr>
          <w:p w:rsidR="009D56CC" w:rsidRDefault="009D56CC">
            <w:pPr>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Письменное уведомление об отказе</w:t>
            </w:r>
          </w:p>
        </w:tc>
      </w:tr>
    </w:tbl>
    <w:p w:rsidR="009D56CC" w:rsidRDefault="009D56CC" w:rsidP="009D56CC">
      <w:pPr>
        <w:autoSpaceDE w:val="0"/>
        <w:autoSpaceDN w:val="0"/>
        <w:adjustRightInd w:val="0"/>
        <w:spacing w:after="0" w:line="240" w:lineRule="auto"/>
        <w:jc w:val="center"/>
        <w:rPr>
          <w:rFonts w:ascii="Times New Roman" w:hAnsi="Times New Roman"/>
          <w:bCs/>
          <w:sz w:val="28"/>
          <w:szCs w:val="28"/>
        </w:rPr>
      </w:pPr>
    </w:p>
    <w:p w:rsidR="009D56CC" w:rsidRDefault="009D56CC" w:rsidP="009D56CC">
      <w:pPr>
        <w:autoSpaceDE w:val="0"/>
        <w:autoSpaceDN w:val="0"/>
        <w:adjustRightInd w:val="0"/>
        <w:spacing w:after="0" w:line="240" w:lineRule="auto"/>
        <w:jc w:val="center"/>
        <w:rPr>
          <w:rFonts w:ascii="Times New Roman" w:hAnsi="Times New Roman"/>
          <w:bCs/>
          <w:sz w:val="28"/>
          <w:szCs w:val="28"/>
        </w:rPr>
      </w:pPr>
    </w:p>
    <w:p w:rsidR="009D56CC" w:rsidRDefault="009D56CC" w:rsidP="009D56CC">
      <w:pPr>
        <w:autoSpaceDE w:val="0"/>
        <w:autoSpaceDN w:val="0"/>
        <w:adjustRightInd w:val="0"/>
        <w:spacing w:after="0" w:line="240" w:lineRule="auto"/>
        <w:jc w:val="center"/>
        <w:rPr>
          <w:rFonts w:ascii="Times New Roman" w:hAnsi="Times New Roman"/>
          <w:bCs/>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9D56CC" w:rsidTr="009D56CC">
        <w:tc>
          <w:tcPr>
            <w:tcW w:w="5220" w:type="dxa"/>
            <w:tcBorders>
              <w:top w:val="single" w:sz="4" w:space="0" w:color="auto"/>
              <w:left w:val="single" w:sz="4" w:space="0" w:color="auto"/>
              <w:bottom w:val="single" w:sz="4" w:space="0" w:color="auto"/>
              <w:right w:val="single" w:sz="4" w:space="0" w:color="auto"/>
            </w:tcBorders>
            <w:hideMark/>
          </w:tcPr>
          <w:p w:rsidR="009D56CC" w:rsidRDefault="009D56CC">
            <w:pPr>
              <w:autoSpaceDE w:val="0"/>
              <w:autoSpaceDN w:val="0"/>
              <w:adjustRightInd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Выдача заявителю документов по обращению, запросу (заявлению), либо уведомления об отсутствии информации </w:t>
            </w:r>
          </w:p>
        </w:tc>
      </w:tr>
    </w:tbl>
    <w:p w:rsidR="009D56CC" w:rsidRDefault="009D56CC" w:rsidP="009D56CC">
      <w:pPr>
        <w:autoSpaceDE w:val="0"/>
        <w:autoSpaceDN w:val="0"/>
        <w:adjustRightInd w:val="0"/>
        <w:spacing w:after="0" w:line="240" w:lineRule="auto"/>
        <w:rPr>
          <w:rFonts w:ascii="Times New Roman" w:hAnsi="Times New Roman"/>
          <w:bCs/>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spacing w:after="0" w:line="240" w:lineRule="auto"/>
        <w:ind w:left="720"/>
        <w:contextualSpacing/>
        <w:jc w:val="center"/>
        <w:rPr>
          <w:rFonts w:ascii="Times New Roman" w:hAnsi="Times New Roman"/>
          <w:sz w:val="28"/>
          <w:szCs w:val="28"/>
        </w:rPr>
      </w:pPr>
    </w:p>
    <w:p w:rsidR="009D56CC" w:rsidRDefault="009D56CC" w:rsidP="009D56CC">
      <w:pPr>
        <w:autoSpaceDE w:val="0"/>
        <w:autoSpaceDN w:val="0"/>
        <w:adjustRightInd w:val="0"/>
        <w:spacing w:after="0" w:line="240" w:lineRule="auto"/>
        <w:jc w:val="right"/>
        <w:outlineLvl w:val="1"/>
        <w:rPr>
          <w:rFonts w:ascii="Times New Roman" w:hAnsi="Times New Roman"/>
          <w:bCs/>
          <w:sz w:val="24"/>
          <w:szCs w:val="28"/>
        </w:rPr>
      </w:pPr>
    </w:p>
    <w:p w:rsidR="009D56CC" w:rsidRDefault="009D56CC" w:rsidP="009D56CC">
      <w:pPr>
        <w:autoSpaceDE w:val="0"/>
        <w:autoSpaceDN w:val="0"/>
        <w:adjustRightInd w:val="0"/>
        <w:spacing w:after="0" w:line="240" w:lineRule="auto"/>
        <w:jc w:val="right"/>
        <w:outlineLvl w:val="1"/>
        <w:rPr>
          <w:rFonts w:ascii="Times New Roman" w:hAnsi="Times New Roman"/>
          <w:bCs/>
          <w:sz w:val="24"/>
          <w:szCs w:val="28"/>
        </w:rPr>
      </w:pPr>
      <w:r>
        <w:rPr>
          <w:rFonts w:ascii="Times New Roman" w:hAnsi="Times New Roman"/>
          <w:bCs/>
          <w:sz w:val="24"/>
          <w:szCs w:val="28"/>
        </w:rPr>
        <w:lastRenderedPageBreak/>
        <w:t>Приложение № 2</w:t>
      </w:r>
    </w:p>
    <w:p w:rsidR="009D56CC" w:rsidRDefault="009D56CC" w:rsidP="009D56CC">
      <w:pPr>
        <w:autoSpaceDE w:val="0"/>
        <w:autoSpaceDN w:val="0"/>
        <w:adjustRightInd w:val="0"/>
        <w:spacing w:after="0" w:line="240" w:lineRule="auto"/>
        <w:jc w:val="right"/>
        <w:rPr>
          <w:rFonts w:ascii="Times New Roman" w:hAnsi="Times New Roman"/>
          <w:b/>
          <w:bCs/>
          <w:sz w:val="24"/>
          <w:szCs w:val="28"/>
        </w:rPr>
      </w:pPr>
      <w:r>
        <w:rPr>
          <w:rFonts w:ascii="Times New Roman" w:hAnsi="Times New Roman"/>
          <w:bCs/>
          <w:sz w:val="24"/>
          <w:szCs w:val="28"/>
        </w:rPr>
        <w:t>к Административному регламенту</w:t>
      </w:r>
    </w:p>
    <w:p w:rsidR="009D56CC" w:rsidRDefault="009D56CC" w:rsidP="009D56CC">
      <w:pPr>
        <w:autoSpaceDE w:val="0"/>
        <w:autoSpaceDN w:val="0"/>
        <w:adjustRightInd w:val="0"/>
        <w:spacing w:after="0" w:line="240" w:lineRule="auto"/>
        <w:jc w:val="center"/>
        <w:rPr>
          <w:rFonts w:ascii="Times New Roman" w:hAnsi="Times New Roman"/>
          <w:b/>
          <w:bCs/>
          <w:sz w:val="28"/>
          <w:szCs w:val="28"/>
        </w:rPr>
      </w:pP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w:t>
      </w:r>
      <w:r w:rsidR="001B494C">
        <w:rPr>
          <w:rFonts w:ascii="Times New Roman" w:hAnsi="Times New Roman"/>
          <w:sz w:val="28"/>
          <w:szCs w:val="28"/>
        </w:rPr>
        <w:t xml:space="preserve">   </w:t>
      </w:r>
      <w:r>
        <w:rPr>
          <w:rFonts w:ascii="Times New Roman" w:hAnsi="Times New Roman"/>
          <w:sz w:val="28"/>
          <w:szCs w:val="28"/>
        </w:rPr>
        <w:t xml:space="preserve"> Главе Борского сельсовета </w:t>
      </w:r>
    </w:p>
    <w:p w:rsidR="009D56CC" w:rsidRDefault="001B494C" w:rsidP="009D56CC">
      <w:pPr>
        <w:spacing w:after="0" w:line="240" w:lineRule="auto"/>
        <w:jc w:val="right"/>
        <w:rPr>
          <w:rFonts w:ascii="Times New Roman" w:hAnsi="Times New Roman"/>
          <w:sz w:val="28"/>
          <w:szCs w:val="28"/>
        </w:rPr>
      </w:pPr>
      <w:r>
        <w:rPr>
          <w:rFonts w:ascii="Times New Roman" w:hAnsi="Times New Roman"/>
          <w:sz w:val="28"/>
          <w:szCs w:val="28"/>
        </w:rPr>
        <w:t xml:space="preserve">Соколову В.Г </w:t>
      </w:r>
    </w:p>
    <w:p w:rsidR="009D56CC" w:rsidRDefault="009D56CC" w:rsidP="009D56CC">
      <w:pPr>
        <w:spacing w:after="0" w:line="240" w:lineRule="auto"/>
        <w:jc w:val="right"/>
        <w:rPr>
          <w:rFonts w:ascii="Times New Roman" w:hAnsi="Times New Roman"/>
          <w:sz w:val="28"/>
          <w:szCs w:val="28"/>
        </w:rPr>
      </w:pP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от Ф.И.О.  заявителя</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Почтовый адрес ___________________</w:t>
      </w:r>
    </w:p>
    <w:p w:rsidR="009D56CC" w:rsidRDefault="009D56CC" w:rsidP="009D56CC">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Адрес электронной почты</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(при наличии)</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Контактный телефон (при наличии)</w:t>
      </w:r>
    </w:p>
    <w:p w:rsidR="009D56CC" w:rsidRDefault="009D56CC" w:rsidP="009D56CC">
      <w:pPr>
        <w:spacing w:after="0" w:line="240" w:lineRule="auto"/>
        <w:jc w:val="right"/>
        <w:rPr>
          <w:rFonts w:ascii="Times New Roman" w:hAnsi="Times New Roman"/>
          <w:sz w:val="28"/>
          <w:szCs w:val="28"/>
        </w:rPr>
      </w:pPr>
      <w:r>
        <w:rPr>
          <w:rFonts w:ascii="Times New Roman" w:hAnsi="Times New Roman"/>
          <w:sz w:val="28"/>
          <w:szCs w:val="28"/>
        </w:rPr>
        <w:t xml:space="preserve">                                         __________________________________</w:t>
      </w:r>
    </w:p>
    <w:p w:rsidR="009D56CC" w:rsidRDefault="009D56CC" w:rsidP="009D56CC">
      <w:pPr>
        <w:pStyle w:val="ConsPlusNonformat"/>
        <w:rPr>
          <w:rFonts w:ascii="Times New Roman" w:hAnsi="Times New Roman" w:cs="Times New Roman"/>
          <w:sz w:val="28"/>
          <w:szCs w:val="28"/>
        </w:rPr>
      </w:pPr>
    </w:p>
    <w:p w:rsidR="009D56CC" w:rsidRDefault="009D56CC" w:rsidP="009D56CC">
      <w:pPr>
        <w:spacing w:after="0" w:line="240" w:lineRule="auto"/>
        <w:jc w:val="center"/>
        <w:rPr>
          <w:rFonts w:ascii="Times New Roman" w:hAnsi="Times New Roman"/>
          <w:sz w:val="28"/>
          <w:szCs w:val="28"/>
        </w:rPr>
      </w:pPr>
      <w:r>
        <w:rPr>
          <w:rFonts w:ascii="Times New Roman" w:hAnsi="Times New Roman"/>
          <w:sz w:val="28"/>
          <w:szCs w:val="28"/>
        </w:rPr>
        <w:t>Запрос (заявление)</w:t>
      </w:r>
    </w:p>
    <w:p w:rsidR="009D56CC" w:rsidRDefault="009D56CC" w:rsidP="009D56CC">
      <w:pPr>
        <w:pStyle w:val="ConsPlusNonformat"/>
        <w:rPr>
          <w:rFonts w:ascii="Times New Roman" w:hAnsi="Times New Roman" w:cs="Times New Roman"/>
          <w:sz w:val="28"/>
          <w:szCs w:val="28"/>
        </w:rPr>
      </w:pP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предоставить мне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______________________________________ </w:t>
      </w: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w:t>
      </w:r>
    </w:p>
    <w:p w:rsidR="009D56CC" w:rsidRDefault="009D56CC" w:rsidP="009D56CC">
      <w:pPr>
        <w:pStyle w:val="ConsPlusNonformat"/>
        <w:rPr>
          <w:rFonts w:ascii="Times New Roman" w:hAnsi="Times New Roman" w:cs="Times New Roman"/>
          <w:sz w:val="28"/>
          <w:szCs w:val="28"/>
        </w:rPr>
      </w:pP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Примечание:______________________________________________________</w:t>
      </w: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D56CC" w:rsidRDefault="009D56CC" w:rsidP="009D56CC">
      <w:pPr>
        <w:pStyle w:val="ConsPlusNonformat"/>
        <w:rPr>
          <w:rFonts w:ascii="Times New Roman" w:hAnsi="Times New Roman" w:cs="Times New Roman"/>
          <w:sz w:val="28"/>
          <w:szCs w:val="28"/>
        </w:rPr>
      </w:pP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Подпись заявителя     _____________ /___________________/</w:t>
      </w:r>
    </w:p>
    <w:p w:rsidR="009D56CC" w:rsidRDefault="009D56CC" w:rsidP="009D56C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(фамилия, инициалы)                                                                                               </w:t>
      </w: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w:t>
      </w:r>
    </w:p>
    <w:p w:rsidR="009D56CC" w:rsidRDefault="009D56CC" w:rsidP="009D56CC">
      <w:pPr>
        <w:pStyle w:val="ConsPlusNonformat"/>
        <w:rPr>
          <w:rFonts w:ascii="Times New Roman" w:hAnsi="Times New Roman" w:cs="Times New Roman"/>
          <w:sz w:val="28"/>
          <w:szCs w:val="28"/>
        </w:rPr>
      </w:pPr>
      <w:r>
        <w:rPr>
          <w:rFonts w:ascii="Times New Roman" w:hAnsi="Times New Roman" w:cs="Times New Roman"/>
          <w:sz w:val="28"/>
          <w:szCs w:val="28"/>
        </w:rPr>
        <w:t xml:space="preserve">                      дата</w:t>
      </w:r>
    </w:p>
    <w:p w:rsidR="009D56CC" w:rsidRDefault="009D56CC" w:rsidP="009D56CC">
      <w:pPr>
        <w:spacing w:after="0" w:line="240" w:lineRule="auto"/>
        <w:rPr>
          <w:rFonts w:ascii="Times New Roman" w:hAnsi="Times New Roman"/>
          <w:sz w:val="28"/>
          <w:szCs w:val="28"/>
        </w:rPr>
      </w:pPr>
    </w:p>
    <w:p w:rsidR="009D56CC" w:rsidRDefault="009D56CC" w:rsidP="009D56CC">
      <w:pPr>
        <w:spacing w:after="0" w:line="240" w:lineRule="auto"/>
        <w:rPr>
          <w:rFonts w:ascii="Times New Roman" w:hAnsi="Times New Roman"/>
          <w:sz w:val="28"/>
          <w:szCs w:val="28"/>
        </w:rPr>
      </w:pPr>
    </w:p>
    <w:p w:rsidR="009D56CC" w:rsidRDefault="009D56CC" w:rsidP="009D56CC">
      <w:pPr>
        <w:tabs>
          <w:tab w:val="left" w:pos="215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p w:rsidR="009D56CC" w:rsidRDefault="009D56CC" w:rsidP="009D56CC">
      <w:pPr>
        <w:pStyle w:val="a4"/>
        <w:spacing w:line="240" w:lineRule="auto"/>
        <w:rPr>
          <w:rFonts w:ascii="Times New Roman" w:hAnsi="Times New Roman"/>
          <w:sz w:val="28"/>
          <w:szCs w:val="28"/>
        </w:rPr>
      </w:pPr>
      <w:r>
        <w:rPr>
          <w:rFonts w:ascii="Times New Roman" w:hAnsi="Times New Roman"/>
          <w:sz w:val="28"/>
          <w:szCs w:val="28"/>
        </w:rPr>
        <w:t xml:space="preserve"> </w:t>
      </w:r>
    </w:p>
    <w:p w:rsidR="009D56CC" w:rsidRDefault="009D56CC" w:rsidP="009D56CC">
      <w:pPr>
        <w:tabs>
          <w:tab w:val="left" w:pos="2154"/>
        </w:tabs>
        <w:spacing w:after="0" w:line="240" w:lineRule="auto"/>
        <w:ind w:left="60"/>
        <w:rPr>
          <w:rFonts w:ascii="Times New Roman" w:eastAsia="Times New Roman" w:hAnsi="Times New Roman"/>
          <w:sz w:val="28"/>
          <w:szCs w:val="28"/>
        </w:rPr>
      </w:pPr>
      <w:r>
        <w:rPr>
          <w:rFonts w:ascii="Times New Roman" w:eastAsia="Times New Roman" w:hAnsi="Times New Roman"/>
          <w:sz w:val="28"/>
          <w:szCs w:val="28"/>
        </w:rPr>
        <w:t xml:space="preserve"> </w:t>
      </w:r>
    </w:p>
    <w:p w:rsidR="009D56CC" w:rsidRDefault="009D56CC" w:rsidP="009D56CC">
      <w:pPr>
        <w:tabs>
          <w:tab w:val="left" w:pos="2154"/>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p>
    <w:p w:rsidR="009D56CC" w:rsidRDefault="009D56CC" w:rsidP="009D56CC">
      <w:pPr>
        <w:spacing w:after="0" w:line="240" w:lineRule="auto"/>
        <w:ind w:left="720"/>
        <w:contextualSpacing/>
        <w:jc w:val="center"/>
        <w:rPr>
          <w:rFonts w:ascii="Times New Roman" w:hAnsi="Times New Roman"/>
          <w:sz w:val="28"/>
          <w:szCs w:val="28"/>
        </w:rPr>
      </w:pPr>
    </w:p>
    <w:p w:rsidR="006C7421" w:rsidRDefault="006C7421"/>
    <w:sectPr w:rsidR="006C7421" w:rsidSect="006C74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52245"/>
    <w:multiLevelType w:val="hybridMultilevel"/>
    <w:tmpl w:val="FDBCCEBE"/>
    <w:lvl w:ilvl="0" w:tplc="97B0C33A">
      <w:start w:val="1"/>
      <w:numFmt w:val="decimal"/>
      <w:lvlText w:val="%1."/>
      <w:lvlJc w:val="left"/>
      <w:pPr>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6CC"/>
    <w:rsid w:val="00003454"/>
    <w:rsid w:val="00023B8E"/>
    <w:rsid w:val="0002512A"/>
    <w:rsid w:val="00032F7D"/>
    <w:rsid w:val="000B6EB4"/>
    <w:rsid w:val="000C64CF"/>
    <w:rsid w:val="000E4256"/>
    <w:rsid w:val="000F01C9"/>
    <w:rsid w:val="000F7004"/>
    <w:rsid w:val="00105C51"/>
    <w:rsid w:val="00113956"/>
    <w:rsid w:val="0012158C"/>
    <w:rsid w:val="00126485"/>
    <w:rsid w:val="001342BE"/>
    <w:rsid w:val="00152F36"/>
    <w:rsid w:val="00173730"/>
    <w:rsid w:val="00173C8E"/>
    <w:rsid w:val="001770D7"/>
    <w:rsid w:val="00180E85"/>
    <w:rsid w:val="00187B78"/>
    <w:rsid w:val="001B1D18"/>
    <w:rsid w:val="001B494C"/>
    <w:rsid w:val="001C31B8"/>
    <w:rsid w:val="001D48AC"/>
    <w:rsid w:val="001D540C"/>
    <w:rsid w:val="001D6C35"/>
    <w:rsid w:val="001E1667"/>
    <w:rsid w:val="001E1CB9"/>
    <w:rsid w:val="00202BD0"/>
    <w:rsid w:val="00205A0A"/>
    <w:rsid w:val="00206F66"/>
    <w:rsid w:val="00252737"/>
    <w:rsid w:val="00280B8F"/>
    <w:rsid w:val="00281724"/>
    <w:rsid w:val="00290133"/>
    <w:rsid w:val="002A69D9"/>
    <w:rsid w:val="002C7911"/>
    <w:rsid w:val="002D3505"/>
    <w:rsid w:val="002D712F"/>
    <w:rsid w:val="002D7E8D"/>
    <w:rsid w:val="002F41EE"/>
    <w:rsid w:val="003171CD"/>
    <w:rsid w:val="00321BEE"/>
    <w:rsid w:val="00344A0B"/>
    <w:rsid w:val="003756ED"/>
    <w:rsid w:val="0037584C"/>
    <w:rsid w:val="00383A5D"/>
    <w:rsid w:val="00391AF5"/>
    <w:rsid w:val="00393346"/>
    <w:rsid w:val="003A40C9"/>
    <w:rsid w:val="003A5CA7"/>
    <w:rsid w:val="003D3F65"/>
    <w:rsid w:val="00416848"/>
    <w:rsid w:val="00424E6D"/>
    <w:rsid w:val="0042725D"/>
    <w:rsid w:val="00445FB2"/>
    <w:rsid w:val="00492820"/>
    <w:rsid w:val="004956E2"/>
    <w:rsid w:val="004C53E6"/>
    <w:rsid w:val="004D6596"/>
    <w:rsid w:val="00506056"/>
    <w:rsid w:val="005166B0"/>
    <w:rsid w:val="0053775A"/>
    <w:rsid w:val="005D263E"/>
    <w:rsid w:val="005E6171"/>
    <w:rsid w:val="005F25F7"/>
    <w:rsid w:val="00601856"/>
    <w:rsid w:val="006117F5"/>
    <w:rsid w:val="00647697"/>
    <w:rsid w:val="00647FDA"/>
    <w:rsid w:val="006A07B2"/>
    <w:rsid w:val="006B6B9F"/>
    <w:rsid w:val="006C7421"/>
    <w:rsid w:val="006D31C8"/>
    <w:rsid w:val="006D6314"/>
    <w:rsid w:val="006E1088"/>
    <w:rsid w:val="006E3929"/>
    <w:rsid w:val="0070273D"/>
    <w:rsid w:val="00735D21"/>
    <w:rsid w:val="0074100A"/>
    <w:rsid w:val="0075694E"/>
    <w:rsid w:val="00783154"/>
    <w:rsid w:val="007C1FB1"/>
    <w:rsid w:val="007F3D56"/>
    <w:rsid w:val="0081066D"/>
    <w:rsid w:val="00846C8F"/>
    <w:rsid w:val="00850343"/>
    <w:rsid w:val="00894543"/>
    <w:rsid w:val="008A2F30"/>
    <w:rsid w:val="008A7C0F"/>
    <w:rsid w:val="008B7C50"/>
    <w:rsid w:val="008F5FD5"/>
    <w:rsid w:val="0093762D"/>
    <w:rsid w:val="00941E5F"/>
    <w:rsid w:val="009453AC"/>
    <w:rsid w:val="009511C8"/>
    <w:rsid w:val="009652A0"/>
    <w:rsid w:val="0097115A"/>
    <w:rsid w:val="009727B9"/>
    <w:rsid w:val="00977DD9"/>
    <w:rsid w:val="00983658"/>
    <w:rsid w:val="0098650F"/>
    <w:rsid w:val="00994587"/>
    <w:rsid w:val="009B548D"/>
    <w:rsid w:val="009B5E86"/>
    <w:rsid w:val="009B6053"/>
    <w:rsid w:val="009C2713"/>
    <w:rsid w:val="009C6B50"/>
    <w:rsid w:val="009D56CC"/>
    <w:rsid w:val="009F4BAA"/>
    <w:rsid w:val="009F52F7"/>
    <w:rsid w:val="00A37F32"/>
    <w:rsid w:val="00A4319C"/>
    <w:rsid w:val="00A5658F"/>
    <w:rsid w:val="00A70016"/>
    <w:rsid w:val="00AB396E"/>
    <w:rsid w:val="00AC096E"/>
    <w:rsid w:val="00AF7060"/>
    <w:rsid w:val="00B05C1C"/>
    <w:rsid w:val="00B10FAE"/>
    <w:rsid w:val="00B24A5A"/>
    <w:rsid w:val="00B46329"/>
    <w:rsid w:val="00B50004"/>
    <w:rsid w:val="00B51825"/>
    <w:rsid w:val="00B525E6"/>
    <w:rsid w:val="00B54E52"/>
    <w:rsid w:val="00BC15F7"/>
    <w:rsid w:val="00BC1FA5"/>
    <w:rsid w:val="00C43F9E"/>
    <w:rsid w:val="00C44D68"/>
    <w:rsid w:val="00C53980"/>
    <w:rsid w:val="00CA3A83"/>
    <w:rsid w:val="00CB6FDB"/>
    <w:rsid w:val="00CC02AF"/>
    <w:rsid w:val="00CC5AD0"/>
    <w:rsid w:val="00CF2A8B"/>
    <w:rsid w:val="00D1102D"/>
    <w:rsid w:val="00D127D0"/>
    <w:rsid w:val="00D1428C"/>
    <w:rsid w:val="00D229C7"/>
    <w:rsid w:val="00D31A04"/>
    <w:rsid w:val="00D4070A"/>
    <w:rsid w:val="00D44E09"/>
    <w:rsid w:val="00D60847"/>
    <w:rsid w:val="00D6365D"/>
    <w:rsid w:val="00D841B7"/>
    <w:rsid w:val="00D8549B"/>
    <w:rsid w:val="00DA0879"/>
    <w:rsid w:val="00DB1357"/>
    <w:rsid w:val="00DB3E39"/>
    <w:rsid w:val="00E077AB"/>
    <w:rsid w:val="00E355FF"/>
    <w:rsid w:val="00E626CB"/>
    <w:rsid w:val="00E62A95"/>
    <w:rsid w:val="00E75476"/>
    <w:rsid w:val="00E923E8"/>
    <w:rsid w:val="00F21747"/>
    <w:rsid w:val="00F33EB2"/>
    <w:rsid w:val="00F54CAB"/>
    <w:rsid w:val="00F602BF"/>
    <w:rsid w:val="00FA14D6"/>
    <w:rsid w:val="00FA26F7"/>
    <w:rsid w:val="00FE2426"/>
    <w:rsid w:val="00FF1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6CC"/>
    <w:rPr>
      <w:rFonts w:ascii="Calibri" w:eastAsia="Calibri" w:hAnsi="Calibri" w:cs="Times New Roman"/>
    </w:rPr>
  </w:style>
  <w:style w:type="paragraph" w:styleId="1">
    <w:name w:val="heading 1"/>
    <w:basedOn w:val="a"/>
    <w:next w:val="a"/>
    <w:link w:val="10"/>
    <w:qFormat/>
    <w:rsid w:val="009D56CC"/>
    <w:pPr>
      <w:keepNext/>
      <w:spacing w:after="0" w:line="240" w:lineRule="auto"/>
      <w:ind w:left="-567" w:right="-766"/>
      <w:jc w:val="center"/>
      <w:outlineLvl w:val="0"/>
    </w:pPr>
    <w:rPr>
      <w:rFonts w:ascii="Times New Roman" w:eastAsia="Times New Roman" w:hAnsi="Times New Roman"/>
      <w:sz w:val="28"/>
      <w:szCs w:val="20"/>
      <w:lang w:eastAsia="ru-RU"/>
    </w:rPr>
  </w:style>
  <w:style w:type="paragraph" w:styleId="4">
    <w:name w:val="heading 4"/>
    <w:basedOn w:val="a"/>
    <w:next w:val="a"/>
    <w:link w:val="40"/>
    <w:uiPriority w:val="9"/>
    <w:semiHidden/>
    <w:unhideWhenUsed/>
    <w:qFormat/>
    <w:rsid w:val="009D56CC"/>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6CC"/>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9D56CC"/>
    <w:rPr>
      <w:rFonts w:ascii="Cambria" w:eastAsia="Times New Roman" w:hAnsi="Cambria" w:cs="Times New Roman"/>
      <w:b/>
      <w:bCs/>
      <w:i/>
      <w:iCs/>
      <w:color w:val="4F81BD"/>
      <w:lang w:eastAsia="ru-RU"/>
    </w:rPr>
  </w:style>
  <w:style w:type="character" w:styleId="a3">
    <w:name w:val="Hyperlink"/>
    <w:basedOn w:val="a0"/>
    <w:uiPriority w:val="99"/>
    <w:semiHidden/>
    <w:unhideWhenUsed/>
    <w:rsid w:val="009D56CC"/>
    <w:rPr>
      <w:color w:val="0000FF"/>
      <w:u w:val="single"/>
    </w:rPr>
  </w:style>
  <w:style w:type="paragraph" w:styleId="a4">
    <w:name w:val="List Paragraph"/>
    <w:basedOn w:val="a"/>
    <w:uiPriority w:val="34"/>
    <w:qFormat/>
    <w:rsid w:val="009D56CC"/>
    <w:pPr>
      <w:ind w:left="720"/>
      <w:contextualSpacing/>
    </w:pPr>
    <w:rPr>
      <w:rFonts w:eastAsia="Times New Roman"/>
      <w:lang w:eastAsia="ru-RU"/>
    </w:rPr>
  </w:style>
  <w:style w:type="paragraph" w:customStyle="1" w:styleId="ConsPlusNonformat">
    <w:name w:val="ConsPlusNonformat"/>
    <w:rsid w:val="009D56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9D56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6C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_bor_ss@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37</Pages>
  <Words>13214</Words>
  <Characters>75323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Kadry</cp:lastModifiedBy>
  <cp:revision>4</cp:revision>
  <dcterms:created xsi:type="dcterms:W3CDTF">2021-11-19T09:11:00Z</dcterms:created>
  <dcterms:modified xsi:type="dcterms:W3CDTF">2021-12-02T05:47:00Z</dcterms:modified>
</cp:coreProperties>
</file>