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2" w:rsidRDefault="001424D2" w:rsidP="001424D2">
      <w:pPr>
        <w:spacing w:after="0" w:line="240" w:lineRule="auto"/>
        <w:jc w:val="center"/>
        <w:rPr>
          <w:rFonts w:eastAsia="Calibri"/>
          <w:b/>
          <w:bCs/>
          <w:sz w:val="28"/>
          <w:szCs w:val="28"/>
        </w:rPr>
      </w:pPr>
      <w:r w:rsidRPr="00720AFC">
        <w:rPr>
          <w:rFonts w:eastAsia="Calibri"/>
          <w:b/>
          <w:bCs/>
          <w:sz w:val="28"/>
          <w:szCs w:val="28"/>
        </w:rPr>
        <w:t xml:space="preserve">Оперативная обстановка с пожарами </w:t>
      </w:r>
    </w:p>
    <w:p w:rsidR="001424D2" w:rsidRPr="00720AFC" w:rsidRDefault="001424D2" w:rsidP="001424D2">
      <w:pPr>
        <w:spacing w:after="0" w:line="240" w:lineRule="auto"/>
        <w:jc w:val="center"/>
        <w:rPr>
          <w:rFonts w:eastAsia="Calibri"/>
          <w:b/>
          <w:bCs/>
          <w:sz w:val="28"/>
          <w:szCs w:val="28"/>
        </w:rPr>
      </w:pPr>
      <w:r>
        <w:rPr>
          <w:rFonts w:eastAsia="Calibri"/>
          <w:b/>
          <w:bCs/>
          <w:sz w:val="28"/>
          <w:szCs w:val="28"/>
        </w:rPr>
        <w:t>на территории Туруханского</w:t>
      </w:r>
      <w:r w:rsidRPr="00720AFC">
        <w:rPr>
          <w:rFonts w:eastAsia="Calibri"/>
          <w:b/>
          <w:bCs/>
          <w:sz w:val="28"/>
          <w:szCs w:val="28"/>
        </w:rPr>
        <w:t xml:space="preserve"> района с начала 20</w:t>
      </w:r>
      <w:r>
        <w:rPr>
          <w:rFonts w:eastAsia="Calibri"/>
          <w:b/>
          <w:bCs/>
          <w:sz w:val="28"/>
          <w:szCs w:val="28"/>
        </w:rPr>
        <w:t>20</w:t>
      </w:r>
      <w:r w:rsidRPr="00720AFC">
        <w:rPr>
          <w:rFonts w:eastAsia="Calibri"/>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7885"/>
        <w:gridCol w:w="1353"/>
        <w:gridCol w:w="1421"/>
      </w:tblGrid>
      <w:tr w:rsidR="001424D2" w:rsidRPr="00A2641C" w:rsidTr="00305271">
        <w:trPr>
          <w:trHeight w:val="279"/>
          <w:jc w:val="center"/>
        </w:trPr>
        <w:tc>
          <w:tcPr>
            <w:tcW w:w="7885" w:type="dxa"/>
            <w:shd w:val="clear" w:color="auto" w:fill="E36C0A"/>
            <w:vAlign w:val="center"/>
          </w:tcPr>
          <w:p w:rsidR="001424D2" w:rsidRPr="00A2641C" w:rsidRDefault="001424D2" w:rsidP="001424D2">
            <w:pPr>
              <w:spacing w:after="0" w:line="240" w:lineRule="auto"/>
              <w:jc w:val="center"/>
              <w:rPr>
                <w:rFonts w:eastAsia="Calibri"/>
                <w:b/>
                <w:sz w:val="28"/>
                <w:szCs w:val="28"/>
              </w:rPr>
            </w:pPr>
            <w:r w:rsidRPr="00A2641C">
              <w:rPr>
                <w:rFonts w:eastAsia="Calibri"/>
                <w:b/>
                <w:sz w:val="28"/>
                <w:szCs w:val="28"/>
              </w:rPr>
              <w:t>Туруханский район</w:t>
            </w:r>
          </w:p>
        </w:tc>
        <w:tc>
          <w:tcPr>
            <w:tcW w:w="1353" w:type="dxa"/>
            <w:shd w:val="clear" w:color="auto" w:fill="E36C0A"/>
            <w:vAlign w:val="center"/>
          </w:tcPr>
          <w:p w:rsidR="001424D2" w:rsidRPr="00A2641C" w:rsidRDefault="001424D2" w:rsidP="001424D2">
            <w:pPr>
              <w:spacing w:after="0" w:line="240" w:lineRule="auto"/>
              <w:jc w:val="center"/>
              <w:rPr>
                <w:rFonts w:eastAsia="Calibri"/>
                <w:b/>
                <w:sz w:val="28"/>
                <w:szCs w:val="28"/>
              </w:rPr>
            </w:pPr>
            <w:r w:rsidRPr="00A2641C">
              <w:rPr>
                <w:rFonts w:eastAsia="Calibri"/>
                <w:b/>
                <w:sz w:val="28"/>
                <w:szCs w:val="28"/>
              </w:rPr>
              <w:t>201</w:t>
            </w:r>
            <w:r>
              <w:rPr>
                <w:rFonts w:eastAsia="Calibri"/>
                <w:b/>
                <w:sz w:val="28"/>
                <w:szCs w:val="28"/>
              </w:rPr>
              <w:t>9</w:t>
            </w:r>
          </w:p>
        </w:tc>
        <w:tc>
          <w:tcPr>
            <w:tcW w:w="1421" w:type="dxa"/>
            <w:shd w:val="clear" w:color="auto" w:fill="E36C0A"/>
            <w:vAlign w:val="center"/>
          </w:tcPr>
          <w:p w:rsidR="001424D2" w:rsidRPr="00A2641C" w:rsidRDefault="001424D2" w:rsidP="001424D2">
            <w:pPr>
              <w:spacing w:after="0" w:line="240" w:lineRule="auto"/>
              <w:jc w:val="center"/>
              <w:rPr>
                <w:rFonts w:eastAsia="Calibri"/>
                <w:b/>
                <w:sz w:val="28"/>
                <w:szCs w:val="28"/>
              </w:rPr>
            </w:pPr>
            <w:r w:rsidRPr="00A2641C">
              <w:rPr>
                <w:rFonts w:eastAsia="Calibri"/>
                <w:b/>
                <w:sz w:val="28"/>
                <w:szCs w:val="28"/>
              </w:rPr>
              <w:t>20</w:t>
            </w:r>
            <w:r>
              <w:rPr>
                <w:rFonts w:eastAsia="Calibri"/>
                <w:b/>
                <w:sz w:val="28"/>
                <w:szCs w:val="28"/>
              </w:rPr>
              <w:t>20</w:t>
            </w:r>
          </w:p>
        </w:tc>
      </w:tr>
      <w:tr w:rsidR="001424D2" w:rsidRPr="00A2641C" w:rsidTr="00305271">
        <w:trPr>
          <w:trHeight w:val="363"/>
          <w:jc w:val="center"/>
        </w:trPr>
        <w:tc>
          <w:tcPr>
            <w:tcW w:w="7885" w:type="dxa"/>
            <w:vMerge w:val="restart"/>
            <w:vAlign w:val="center"/>
          </w:tcPr>
          <w:p w:rsidR="001424D2" w:rsidRDefault="001424D2" w:rsidP="001424D2">
            <w:pPr>
              <w:spacing w:after="0" w:line="240" w:lineRule="auto"/>
              <w:rPr>
                <w:rFonts w:eastAsia="Calibri"/>
                <w:b/>
                <w:sz w:val="28"/>
                <w:szCs w:val="28"/>
              </w:rPr>
            </w:pPr>
            <w:r w:rsidRPr="00A2641C">
              <w:rPr>
                <w:rFonts w:eastAsia="Calibri"/>
                <w:b/>
                <w:sz w:val="28"/>
                <w:szCs w:val="28"/>
              </w:rPr>
              <w:t>Количество пожаров</w:t>
            </w:r>
          </w:p>
          <w:p w:rsidR="001424D2" w:rsidRPr="00A2641C" w:rsidRDefault="001424D2" w:rsidP="001424D2">
            <w:pPr>
              <w:spacing w:after="0" w:line="240" w:lineRule="auto"/>
              <w:rPr>
                <w:rFonts w:eastAsia="Calibri"/>
                <w:b/>
                <w:sz w:val="28"/>
                <w:szCs w:val="28"/>
              </w:rPr>
            </w:pPr>
            <w:r>
              <w:rPr>
                <w:rFonts w:eastAsia="Calibri"/>
                <w:b/>
                <w:sz w:val="28"/>
                <w:szCs w:val="28"/>
              </w:rPr>
              <w:t>из них лесных</w:t>
            </w:r>
          </w:p>
        </w:tc>
        <w:tc>
          <w:tcPr>
            <w:tcW w:w="1353" w:type="dxa"/>
            <w:vAlign w:val="center"/>
          </w:tcPr>
          <w:p w:rsidR="001424D2" w:rsidRPr="009E1B57" w:rsidRDefault="001424D2" w:rsidP="001424D2">
            <w:pPr>
              <w:spacing w:after="0" w:line="240" w:lineRule="auto"/>
              <w:jc w:val="center"/>
              <w:rPr>
                <w:rFonts w:eastAsia="Calibri"/>
                <w:b/>
                <w:color w:val="FF0000"/>
                <w:sz w:val="28"/>
                <w:szCs w:val="28"/>
              </w:rPr>
            </w:pPr>
            <w:r>
              <w:rPr>
                <w:rFonts w:eastAsia="Calibri"/>
                <w:b/>
                <w:color w:val="FF0000"/>
                <w:sz w:val="28"/>
                <w:szCs w:val="28"/>
              </w:rPr>
              <w:t>1</w:t>
            </w:r>
            <w:r>
              <w:rPr>
                <w:b/>
                <w:color w:val="FF0000"/>
                <w:sz w:val="28"/>
                <w:szCs w:val="28"/>
              </w:rPr>
              <w:t>3</w:t>
            </w:r>
          </w:p>
        </w:tc>
        <w:tc>
          <w:tcPr>
            <w:tcW w:w="1421" w:type="dxa"/>
            <w:vAlign w:val="center"/>
          </w:tcPr>
          <w:p w:rsidR="001424D2" w:rsidRPr="009E1B57" w:rsidRDefault="001424D2" w:rsidP="001424D2">
            <w:pPr>
              <w:spacing w:after="0" w:line="240" w:lineRule="auto"/>
              <w:jc w:val="center"/>
              <w:rPr>
                <w:rFonts w:eastAsia="Calibri"/>
                <w:b/>
                <w:color w:val="FF0000"/>
                <w:sz w:val="28"/>
                <w:szCs w:val="28"/>
              </w:rPr>
            </w:pPr>
            <w:r>
              <w:rPr>
                <w:b/>
                <w:color w:val="FF0000"/>
                <w:sz w:val="28"/>
                <w:szCs w:val="28"/>
              </w:rPr>
              <w:t>14</w:t>
            </w:r>
          </w:p>
        </w:tc>
      </w:tr>
      <w:tr w:rsidR="001424D2" w:rsidRPr="00A2641C" w:rsidTr="00305271">
        <w:trPr>
          <w:trHeight w:val="363"/>
          <w:jc w:val="center"/>
        </w:trPr>
        <w:tc>
          <w:tcPr>
            <w:tcW w:w="7885" w:type="dxa"/>
            <w:vMerge/>
            <w:vAlign w:val="center"/>
          </w:tcPr>
          <w:p w:rsidR="001424D2" w:rsidRPr="00A2641C" w:rsidRDefault="001424D2" w:rsidP="001424D2">
            <w:pPr>
              <w:spacing w:after="0" w:line="240" w:lineRule="auto"/>
              <w:rPr>
                <w:rFonts w:eastAsia="Calibri"/>
                <w:b/>
                <w:sz w:val="28"/>
                <w:szCs w:val="28"/>
              </w:rPr>
            </w:pPr>
          </w:p>
        </w:tc>
        <w:tc>
          <w:tcPr>
            <w:tcW w:w="1353" w:type="dxa"/>
            <w:vAlign w:val="center"/>
          </w:tcPr>
          <w:p w:rsidR="001424D2" w:rsidRDefault="001424D2" w:rsidP="001424D2">
            <w:pPr>
              <w:spacing w:after="0" w:line="240" w:lineRule="auto"/>
              <w:jc w:val="center"/>
              <w:rPr>
                <w:rFonts w:eastAsia="Calibri"/>
                <w:b/>
                <w:color w:val="FF0000"/>
                <w:sz w:val="28"/>
                <w:szCs w:val="28"/>
              </w:rPr>
            </w:pPr>
            <w:r>
              <w:rPr>
                <w:b/>
                <w:color w:val="FF0000"/>
                <w:sz w:val="28"/>
                <w:szCs w:val="28"/>
              </w:rPr>
              <w:t>0</w:t>
            </w:r>
          </w:p>
        </w:tc>
        <w:tc>
          <w:tcPr>
            <w:tcW w:w="1421" w:type="dxa"/>
            <w:vAlign w:val="center"/>
          </w:tcPr>
          <w:p w:rsidR="001424D2" w:rsidRDefault="001424D2" w:rsidP="001424D2">
            <w:pPr>
              <w:spacing w:after="0" w:line="240" w:lineRule="auto"/>
              <w:jc w:val="center"/>
              <w:rPr>
                <w:rFonts w:eastAsia="Calibri"/>
                <w:b/>
                <w:color w:val="FF0000"/>
                <w:sz w:val="28"/>
                <w:szCs w:val="28"/>
              </w:rPr>
            </w:pPr>
            <w:r>
              <w:rPr>
                <w:rFonts w:eastAsia="Calibri"/>
                <w:b/>
                <w:color w:val="FF0000"/>
                <w:sz w:val="28"/>
                <w:szCs w:val="28"/>
              </w:rPr>
              <w:t>0</w:t>
            </w:r>
          </w:p>
        </w:tc>
      </w:tr>
      <w:tr w:rsidR="001424D2" w:rsidRPr="00A2641C" w:rsidTr="00305271">
        <w:trPr>
          <w:trHeight w:val="363"/>
          <w:jc w:val="center"/>
        </w:trPr>
        <w:tc>
          <w:tcPr>
            <w:tcW w:w="7885" w:type="dxa"/>
            <w:vAlign w:val="center"/>
          </w:tcPr>
          <w:p w:rsidR="001424D2" w:rsidRPr="00A2641C" w:rsidRDefault="001424D2" w:rsidP="001424D2">
            <w:pPr>
              <w:spacing w:after="0" w:line="240" w:lineRule="auto"/>
              <w:rPr>
                <w:rFonts w:eastAsia="Calibri"/>
                <w:b/>
                <w:sz w:val="28"/>
                <w:szCs w:val="28"/>
              </w:rPr>
            </w:pPr>
            <w:r w:rsidRPr="00A2641C">
              <w:rPr>
                <w:rFonts w:eastAsia="Calibri"/>
                <w:b/>
                <w:sz w:val="28"/>
                <w:szCs w:val="28"/>
              </w:rPr>
              <w:t>Количество погибших</w:t>
            </w:r>
          </w:p>
        </w:tc>
        <w:tc>
          <w:tcPr>
            <w:tcW w:w="1353" w:type="dxa"/>
            <w:vAlign w:val="center"/>
          </w:tcPr>
          <w:p w:rsidR="001424D2" w:rsidRPr="009E1B57" w:rsidRDefault="001424D2" w:rsidP="001424D2">
            <w:pPr>
              <w:spacing w:after="0" w:line="240" w:lineRule="auto"/>
              <w:jc w:val="center"/>
              <w:rPr>
                <w:rFonts w:eastAsia="Calibri"/>
                <w:b/>
                <w:color w:val="FF0000"/>
                <w:sz w:val="28"/>
                <w:szCs w:val="28"/>
              </w:rPr>
            </w:pPr>
            <w:r>
              <w:rPr>
                <w:b/>
                <w:color w:val="FF0000"/>
                <w:sz w:val="28"/>
                <w:szCs w:val="28"/>
              </w:rPr>
              <w:t>1</w:t>
            </w:r>
          </w:p>
        </w:tc>
        <w:tc>
          <w:tcPr>
            <w:tcW w:w="1421" w:type="dxa"/>
            <w:vAlign w:val="center"/>
          </w:tcPr>
          <w:p w:rsidR="001424D2" w:rsidRPr="009E1B57" w:rsidRDefault="001424D2" w:rsidP="001424D2">
            <w:pPr>
              <w:spacing w:after="0" w:line="240" w:lineRule="auto"/>
              <w:jc w:val="center"/>
              <w:rPr>
                <w:rFonts w:eastAsia="Calibri"/>
                <w:b/>
                <w:color w:val="FF0000"/>
                <w:sz w:val="28"/>
                <w:szCs w:val="28"/>
              </w:rPr>
            </w:pPr>
            <w:r>
              <w:rPr>
                <w:rFonts w:eastAsia="Calibri"/>
                <w:b/>
                <w:color w:val="FF0000"/>
                <w:sz w:val="28"/>
                <w:szCs w:val="28"/>
              </w:rPr>
              <w:t>0</w:t>
            </w:r>
          </w:p>
        </w:tc>
      </w:tr>
      <w:tr w:rsidR="001424D2" w:rsidRPr="00A2641C" w:rsidTr="00305271">
        <w:trPr>
          <w:trHeight w:val="71"/>
          <w:jc w:val="center"/>
        </w:trPr>
        <w:tc>
          <w:tcPr>
            <w:tcW w:w="7885" w:type="dxa"/>
            <w:tcBorders>
              <w:bottom w:val="single" w:sz="4" w:space="0" w:color="auto"/>
            </w:tcBorders>
            <w:vAlign w:val="center"/>
          </w:tcPr>
          <w:p w:rsidR="001424D2" w:rsidRPr="00A2641C" w:rsidRDefault="001424D2" w:rsidP="001424D2">
            <w:pPr>
              <w:spacing w:after="0" w:line="240" w:lineRule="auto"/>
              <w:rPr>
                <w:rFonts w:eastAsia="Calibri"/>
                <w:b/>
                <w:sz w:val="28"/>
                <w:szCs w:val="28"/>
              </w:rPr>
            </w:pPr>
            <w:r w:rsidRPr="00A2641C">
              <w:rPr>
                <w:rFonts w:eastAsia="Calibri"/>
                <w:b/>
                <w:sz w:val="28"/>
                <w:szCs w:val="28"/>
              </w:rPr>
              <w:t xml:space="preserve">Количество </w:t>
            </w:r>
            <w:proofErr w:type="gramStart"/>
            <w:r w:rsidRPr="00A2641C">
              <w:rPr>
                <w:rFonts w:eastAsia="Calibri"/>
                <w:b/>
                <w:sz w:val="28"/>
                <w:szCs w:val="28"/>
              </w:rPr>
              <w:t>травмированных</w:t>
            </w:r>
            <w:proofErr w:type="gramEnd"/>
          </w:p>
        </w:tc>
        <w:tc>
          <w:tcPr>
            <w:tcW w:w="1353" w:type="dxa"/>
            <w:tcBorders>
              <w:bottom w:val="single" w:sz="4" w:space="0" w:color="auto"/>
            </w:tcBorders>
            <w:vAlign w:val="center"/>
          </w:tcPr>
          <w:p w:rsidR="001424D2" w:rsidRPr="009E1B57" w:rsidRDefault="00560DDC" w:rsidP="001424D2">
            <w:pPr>
              <w:spacing w:after="0" w:line="240" w:lineRule="auto"/>
              <w:jc w:val="center"/>
              <w:rPr>
                <w:rFonts w:eastAsia="Calibri"/>
                <w:b/>
                <w:color w:val="FF0000"/>
                <w:sz w:val="28"/>
                <w:szCs w:val="28"/>
              </w:rPr>
            </w:pPr>
            <w:r>
              <w:rPr>
                <w:b/>
                <w:color w:val="FF0000"/>
                <w:sz w:val="28"/>
                <w:szCs w:val="28"/>
              </w:rPr>
              <w:t>0</w:t>
            </w:r>
          </w:p>
        </w:tc>
        <w:tc>
          <w:tcPr>
            <w:tcW w:w="1421" w:type="dxa"/>
            <w:tcBorders>
              <w:bottom w:val="single" w:sz="4" w:space="0" w:color="auto"/>
            </w:tcBorders>
            <w:vAlign w:val="center"/>
          </w:tcPr>
          <w:p w:rsidR="001424D2" w:rsidRPr="009E1B57" w:rsidRDefault="00560DDC" w:rsidP="001424D2">
            <w:pPr>
              <w:spacing w:after="0" w:line="240" w:lineRule="auto"/>
              <w:jc w:val="center"/>
              <w:rPr>
                <w:rFonts w:eastAsia="Calibri"/>
                <w:b/>
                <w:color w:val="FF0000"/>
                <w:sz w:val="28"/>
                <w:szCs w:val="28"/>
              </w:rPr>
            </w:pPr>
            <w:r>
              <w:rPr>
                <w:b/>
                <w:color w:val="FF0000"/>
                <w:sz w:val="28"/>
                <w:szCs w:val="28"/>
              </w:rPr>
              <w:t>0</w:t>
            </w:r>
          </w:p>
        </w:tc>
      </w:tr>
    </w:tbl>
    <w:tbl>
      <w:tblPr>
        <w:tblpPr w:leftFromText="180" w:rightFromText="180" w:vertAnchor="text" w:horzAnchor="page" w:tblpX="902" w:tblpY="175"/>
        <w:tblW w:w="10642" w:type="dxa"/>
        <w:tblLayout w:type="fixed"/>
        <w:tblCellMar>
          <w:left w:w="10" w:type="dxa"/>
          <w:right w:w="10" w:type="dxa"/>
        </w:tblCellMar>
        <w:tblLook w:val="0000"/>
      </w:tblPr>
      <w:tblGrid>
        <w:gridCol w:w="3144"/>
        <w:gridCol w:w="1525"/>
        <w:gridCol w:w="2805"/>
        <w:gridCol w:w="3168"/>
      </w:tblGrid>
      <w:tr w:rsidR="001424D2" w:rsidRPr="00A2641C" w:rsidTr="001424D2">
        <w:trPr>
          <w:trHeight w:hRule="exact" w:val="293"/>
        </w:trPr>
        <w:tc>
          <w:tcPr>
            <w:tcW w:w="3144" w:type="dxa"/>
            <w:vMerge w:val="restart"/>
            <w:tcBorders>
              <w:top w:val="single" w:sz="4" w:space="0" w:color="auto"/>
              <w:left w:val="single" w:sz="4" w:space="0" w:color="auto"/>
            </w:tcBorders>
            <w:shd w:val="clear" w:color="auto" w:fill="E36C0A"/>
            <w:vAlign w:val="center"/>
          </w:tcPr>
          <w:p w:rsidR="001424D2" w:rsidRPr="00A2641C" w:rsidRDefault="001424D2" w:rsidP="001424D2">
            <w:pPr>
              <w:spacing w:after="0" w:line="240" w:lineRule="auto"/>
              <w:jc w:val="center"/>
              <w:rPr>
                <w:rFonts w:eastAsia="Calibri"/>
                <w:b/>
                <w:sz w:val="28"/>
                <w:szCs w:val="28"/>
              </w:rPr>
            </w:pPr>
            <w:r>
              <w:rPr>
                <w:rFonts w:eastAsia="Calibri"/>
                <w:b/>
                <w:sz w:val="28"/>
                <w:szCs w:val="28"/>
              </w:rPr>
              <w:t>Населенные пункты</w:t>
            </w:r>
          </w:p>
        </w:tc>
        <w:tc>
          <w:tcPr>
            <w:tcW w:w="749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424D2" w:rsidRPr="00A2641C" w:rsidRDefault="001424D2" w:rsidP="001424D2">
            <w:pPr>
              <w:pStyle w:val="20"/>
              <w:shd w:val="clear" w:color="auto" w:fill="auto"/>
              <w:spacing w:before="0" w:after="0" w:line="240" w:lineRule="auto"/>
              <w:ind w:firstLine="0"/>
              <w:contextualSpacing/>
              <w:jc w:val="center"/>
              <w:rPr>
                <w:rFonts w:eastAsia="Calibri"/>
              </w:rPr>
            </w:pPr>
            <w:r w:rsidRPr="00A2641C">
              <w:rPr>
                <w:rStyle w:val="28pt"/>
                <w:rFonts w:eastAsia="Calibri"/>
              </w:rPr>
              <w:t xml:space="preserve">Количество пожаров </w:t>
            </w:r>
            <w:r>
              <w:rPr>
                <w:rStyle w:val="28pt"/>
                <w:rFonts w:eastAsia="Calibri"/>
              </w:rPr>
              <w:t xml:space="preserve">за </w:t>
            </w:r>
            <w:r w:rsidRPr="00A2641C">
              <w:rPr>
                <w:rStyle w:val="28pt"/>
                <w:rFonts w:eastAsia="Calibri"/>
              </w:rPr>
              <w:t>20</w:t>
            </w:r>
            <w:r>
              <w:rPr>
                <w:rStyle w:val="28pt"/>
                <w:rFonts w:eastAsia="Calibri"/>
              </w:rPr>
              <w:t>20</w:t>
            </w:r>
            <w:r w:rsidRPr="00A2641C">
              <w:rPr>
                <w:rStyle w:val="28pt"/>
                <w:rFonts w:eastAsia="Calibri"/>
              </w:rPr>
              <w:t xml:space="preserve"> год</w:t>
            </w:r>
          </w:p>
        </w:tc>
      </w:tr>
      <w:tr w:rsidR="001424D2" w:rsidRPr="00A2641C" w:rsidTr="001424D2">
        <w:trPr>
          <w:trHeight w:hRule="exact" w:val="395"/>
        </w:trPr>
        <w:tc>
          <w:tcPr>
            <w:tcW w:w="3144" w:type="dxa"/>
            <w:vMerge/>
            <w:tcBorders>
              <w:left w:val="single" w:sz="4" w:space="0" w:color="auto"/>
              <w:bottom w:val="single" w:sz="4" w:space="0" w:color="auto"/>
            </w:tcBorders>
            <w:shd w:val="clear" w:color="auto" w:fill="E36C0A"/>
          </w:tcPr>
          <w:p w:rsidR="001424D2" w:rsidRPr="00951D84" w:rsidRDefault="001424D2" w:rsidP="001424D2">
            <w:pPr>
              <w:spacing w:after="0" w:line="240" w:lineRule="auto"/>
              <w:contextualSpacing/>
              <w:rPr>
                <w:rFonts w:eastAsia="Calibri"/>
                <w:b/>
                <w:sz w:val="28"/>
                <w:szCs w:val="28"/>
              </w:rPr>
            </w:pPr>
          </w:p>
        </w:tc>
        <w:tc>
          <w:tcPr>
            <w:tcW w:w="1525" w:type="dxa"/>
            <w:tcBorders>
              <w:top w:val="single" w:sz="4" w:space="0" w:color="auto"/>
              <w:left w:val="single" w:sz="4" w:space="0" w:color="auto"/>
              <w:bottom w:val="single" w:sz="4" w:space="0" w:color="auto"/>
            </w:tcBorders>
            <w:shd w:val="clear" w:color="auto" w:fill="FFFFFF"/>
            <w:vAlign w:val="bottom"/>
          </w:tcPr>
          <w:p w:rsidR="001424D2" w:rsidRPr="00A2641C" w:rsidRDefault="001424D2" w:rsidP="001424D2">
            <w:pPr>
              <w:pStyle w:val="20"/>
              <w:shd w:val="clear" w:color="auto" w:fill="auto"/>
              <w:spacing w:before="0" w:after="0" w:line="240" w:lineRule="auto"/>
              <w:ind w:firstLine="0"/>
              <w:contextualSpacing/>
              <w:jc w:val="center"/>
              <w:rPr>
                <w:rFonts w:eastAsia="Calibri"/>
                <w:b/>
              </w:rPr>
            </w:pPr>
            <w:r w:rsidRPr="00A2641C">
              <w:rPr>
                <w:rStyle w:val="28pt"/>
                <w:rFonts w:eastAsia="Calibri"/>
              </w:rPr>
              <w:t>пожары</w:t>
            </w:r>
          </w:p>
        </w:tc>
        <w:tc>
          <w:tcPr>
            <w:tcW w:w="2805" w:type="dxa"/>
            <w:tcBorders>
              <w:top w:val="single" w:sz="4" w:space="0" w:color="auto"/>
              <w:left w:val="single" w:sz="4" w:space="0" w:color="auto"/>
              <w:bottom w:val="single" w:sz="4" w:space="0" w:color="auto"/>
            </w:tcBorders>
            <w:shd w:val="clear" w:color="auto" w:fill="FFFFFF"/>
            <w:vAlign w:val="bottom"/>
          </w:tcPr>
          <w:p w:rsidR="001424D2" w:rsidRPr="00A2641C" w:rsidRDefault="001424D2" w:rsidP="001424D2">
            <w:pPr>
              <w:pStyle w:val="20"/>
              <w:shd w:val="clear" w:color="auto" w:fill="auto"/>
              <w:spacing w:before="0" w:after="0" w:line="240" w:lineRule="auto"/>
              <w:ind w:firstLine="0"/>
              <w:contextualSpacing/>
              <w:jc w:val="center"/>
              <w:rPr>
                <w:rFonts w:eastAsia="Calibri"/>
                <w:b/>
              </w:rPr>
            </w:pPr>
            <w:r w:rsidRPr="00A2641C">
              <w:rPr>
                <w:rStyle w:val="28pt"/>
                <w:rFonts w:eastAsia="Calibri"/>
              </w:rPr>
              <w:t>погибшие</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bottom"/>
          </w:tcPr>
          <w:p w:rsidR="001424D2" w:rsidRPr="00A2641C" w:rsidRDefault="001424D2" w:rsidP="001424D2">
            <w:pPr>
              <w:pStyle w:val="20"/>
              <w:shd w:val="clear" w:color="auto" w:fill="auto"/>
              <w:spacing w:before="0" w:after="0" w:line="240" w:lineRule="auto"/>
              <w:ind w:firstLine="0"/>
              <w:contextualSpacing/>
              <w:jc w:val="center"/>
              <w:rPr>
                <w:rFonts w:eastAsia="Calibri"/>
                <w:b/>
              </w:rPr>
            </w:pPr>
            <w:r w:rsidRPr="00A2641C">
              <w:rPr>
                <w:rStyle w:val="28pt"/>
                <w:rFonts w:eastAsia="Calibri"/>
              </w:rPr>
              <w:t>травмированные</w:t>
            </w:r>
          </w:p>
        </w:tc>
      </w:tr>
      <w:tr w:rsidR="001424D2" w:rsidRPr="00A2641C" w:rsidTr="001424D2">
        <w:trPr>
          <w:trHeight w:hRule="exact" w:val="365"/>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sidRPr="00CC3EAB">
              <w:rPr>
                <w:rFonts w:eastAsia="Calibri"/>
                <w:b/>
              </w:rPr>
              <w:t>п. Бор</w:t>
            </w:r>
          </w:p>
        </w:tc>
        <w:tc>
          <w:tcPr>
            <w:tcW w:w="1525" w:type="dxa"/>
            <w:tcBorders>
              <w:top w:val="single" w:sz="4" w:space="0" w:color="auto"/>
              <w:left w:val="single" w:sz="4" w:space="0" w:color="auto"/>
              <w:bottom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sidRPr="00CC3EAB">
              <w:rPr>
                <w:rFonts w:eastAsia="Calibri"/>
                <w:b/>
              </w:rPr>
              <w:t xml:space="preserve">с. </w:t>
            </w:r>
            <w:proofErr w:type="spellStart"/>
            <w:r w:rsidRPr="00CC3EAB">
              <w:rPr>
                <w:rFonts w:eastAsia="Calibri"/>
                <w:b/>
              </w:rPr>
              <w:t>Ворогово</w:t>
            </w:r>
            <w:proofErr w:type="spellEnd"/>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sidRPr="00CC3EAB">
              <w:rPr>
                <w:rFonts w:eastAsia="Calibri"/>
                <w:b/>
              </w:rPr>
              <w:t>с. Туруханск</w:t>
            </w:r>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b/>
                <w:color w:val="FF0000"/>
              </w:rPr>
              <w:t>4</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560DDC"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1</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sidRPr="00CC3EAB">
              <w:rPr>
                <w:rFonts w:eastAsia="Calibri"/>
                <w:b/>
              </w:rPr>
              <w:t>г. Игарка</w:t>
            </w:r>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b/>
                <w:color w:val="FF0000"/>
              </w:rPr>
              <w:t>5</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Pr>
                <w:rFonts w:eastAsia="Calibri"/>
                <w:b/>
              </w:rPr>
              <w:t xml:space="preserve">д. </w:t>
            </w:r>
            <w:proofErr w:type="spellStart"/>
            <w:r>
              <w:rPr>
                <w:rFonts w:eastAsia="Calibri"/>
                <w:b/>
              </w:rPr>
              <w:t>Бакланиха</w:t>
            </w:r>
            <w:proofErr w:type="spellEnd"/>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Default="001424D2" w:rsidP="001424D2">
            <w:pPr>
              <w:pStyle w:val="20"/>
              <w:shd w:val="clear" w:color="auto" w:fill="auto"/>
              <w:spacing w:before="0" w:after="0" w:line="240" w:lineRule="auto"/>
              <w:ind w:firstLine="0"/>
              <w:contextualSpacing/>
              <w:jc w:val="both"/>
              <w:rPr>
                <w:rFonts w:eastAsia="Calibri"/>
                <w:b/>
              </w:rPr>
            </w:pPr>
            <w:r>
              <w:rPr>
                <w:rFonts w:eastAsia="Calibri"/>
                <w:b/>
              </w:rPr>
              <w:t xml:space="preserve">с. </w:t>
            </w:r>
            <w:proofErr w:type="spellStart"/>
            <w:r>
              <w:rPr>
                <w:rFonts w:eastAsia="Calibri"/>
                <w:b/>
              </w:rPr>
              <w:t>Зотино</w:t>
            </w:r>
            <w:proofErr w:type="spellEnd"/>
          </w:p>
        </w:tc>
        <w:tc>
          <w:tcPr>
            <w:tcW w:w="1525" w:type="dxa"/>
            <w:tcBorders>
              <w:top w:val="single" w:sz="4" w:space="0" w:color="auto"/>
              <w:left w:val="single" w:sz="4" w:space="0" w:color="auto"/>
              <w:bottom w:val="single" w:sz="4" w:space="0" w:color="auto"/>
            </w:tcBorders>
            <w:shd w:val="clear" w:color="auto" w:fill="FFFFFF"/>
            <w:vAlign w:val="center"/>
          </w:tcPr>
          <w:p w:rsidR="001424D2"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1424D2"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Pr>
                <w:rFonts w:eastAsia="Calibri"/>
                <w:b/>
              </w:rPr>
              <w:t>д. Советская Речка</w:t>
            </w:r>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Pr>
                <w:rFonts w:eastAsia="Calibri"/>
                <w:b/>
              </w:rPr>
              <w:t xml:space="preserve">с. </w:t>
            </w:r>
            <w:proofErr w:type="spellStart"/>
            <w:r>
              <w:rPr>
                <w:rFonts w:eastAsia="Calibri"/>
                <w:b/>
              </w:rPr>
              <w:t>Верхнеимбатск</w:t>
            </w:r>
            <w:proofErr w:type="spellEnd"/>
          </w:p>
        </w:tc>
        <w:tc>
          <w:tcPr>
            <w:tcW w:w="152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Pr>
                <w:rFonts w:eastAsia="Calibri"/>
                <w:b/>
              </w:rPr>
              <w:t>с. Верещагино</w:t>
            </w:r>
          </w:p>
        </w:tc>
        <w:tc>
          <w:tcPr>
            <w:tcW w:w="1525" w:type="dxa"/>
            <w:tcBorders>
              <w:top w:val="single" w:sz="4" w:space="0" w:color="auto"/>
              <w:left w:val="single" w:sz="4" w:space="0" w:color="auto"/>
              <w:bottom w:val="single" w:sz="4" w:space="0" w:color="auto"/>
            </w:tcBorders>
            <w:shd w:val="clear" w:color="auto" w:fill="FFFFFF"/>
            <w:vAlign w:val="center"/>
          </w:tcPr>
          <w:p w:rsidR="001424D2"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p>
        </w:tc>
      </w:tr>
      <w:tr w:rsidR="001424D2" w:rsidRPr="00A2641C" w:rsidTr="001424D2">
        <w:trPr>
          <w:trHeight w:hRule="exact" w:val="370"/>
        </w:trPr>
        <w:tc>
          <w:tcPr>
            <w:tcW w:w="3144" w:type="dxa"/>
            <w:tcBorders>
              <w:top w:val="single" w:sz="4" w:space="0" w:color="auto"/>
              <w:left w:val="single" w:sz="4" w:space="0" w:color="auto"/>
              <w:bottom w:val="single" w:sz="4" w:space="0" w:color="auto"/>
              <w:right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rFonts w:eastAsia="Calibri"/>
                <w:b/>
              </w:rPr>
            </w:pPr>
            <w:r w:rsidRPr="00CC3EAB">
              <w:rPr>
                <w:rFonts w:eastAsia="Calibri"/>
                <w:b/>
              </w:rPr>
              <w:t xml:space="preserve">д. </w:t>
            </w:r>
            <w:proofErr w:type="spellStart"/>
            <w:r w:rsidRPr="00CC3EAB">
              <w:rPr>
                <w:rFonts w:eastAsia="Calibri"/>
                <w:b/>
              </w:rPr>
              <w:t>Чулково</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Pr>
                <w:rFonts w:eastAsia="Calibri"/>
                <w:b/>
                <w:color w:val="FF0000"/>
              </w:rPr>
              <w:t>-</w:t>
            </w:r>
          </w:p>
        </w:tc>
        <w:tc>
          <w:tcPr>
            <w:tcW w:w="2805" w:type="dxa"/>
            <w:tcBorders>
              <w:top w:val="single" w:sz="4" w:space="0" w:color="auto"/>
              <w:left w:val="single" w:sz="4" w:space="0" w:color="auto"/>
              <w:bottom w:val="single" w:sz="4" w:space="0" w:color="auto"/>
              <w:right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rFonts w:eastAsia="Calibri"/>
                <w:b/>
                <w:color w:val="FF0000"/>
              </w:rPr>
            </w:pPr>
            <w:r w:rsidRPr="00CC3EAB">
              <w:rPr>
                <w:rFonts w:eastAsia="Calibri"/>
                <w:b/>
                <w:color w:val="FF0000"/>
              </w:rPr>
              <w:t>-</w:t>
            </w:r>
          </w:p>
        </w:tc>
      </w:tr>
      <w:tr w:rsidR="001424D2" w:rsidRPr="00A2641C" w:rsidTr="001424D2">
        <w:trPr>
          <w:trHeight w:hRule="exact" w:val="370"/>
        </w:trPr>
        <w:tc>
          <w:tcPr>
            <w:tcW w:w="3144" w:type="dxa"/>
            <w:tcBorders>
              <w:top w:val="single" w:sz="4" w:space="0" w:color="auto"/>
              <w:left w:val="single" w:sz="4" w:space="0" w:color="auto"/>
              <w:bottom w:val="single" w:sz="4" w:space="0" w:color="auto"/>
              <w:right w:val="single" w:sz="4" w:space="0" w:color="auto"/>
            </w:tcBorders>
            <w:shd w:val="clear" w:color="auto" w:fill="E36C0A"/>
            <w:vAlign w:val="center"/>
          </w:tcPr>
          <w:p w:rsidR="001424D2" w:rsidRPr="00CC3EAB" w:rsidRDefault="001424D2" w:rsidP="001424D2">
            <w:pPr>
              <w:pStyle w:val="20"/>
              <w:shd w:val="clear" w:color="auto" w:fill="auto"/>
              <w:spacing w:before="0" w:after="0" w:line="240" w:lineRule="auto"/>
              <w:ind w:firstLine="0"/>
              <w:contextualSpacing/>
              <w:jc w:val="both"/>
              <w:rPr>
                <w:b/>
              </w:rPr>
            </w:pPr>
            <w:r>
              <w:rPr>
                <w:b/>
              </w:rPr>
              <w:t xml:space="preserve">Д. </w:t>
            </w:r>
            <w:proofErr w:type="spellStart"/>
            <w:r>
              <w:rPr>
                <w:b/>
              </w:rPr>
              <w:t>Мадуйка</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1424D2" w:rsidRDefault="001424D2" w:rsidP="001424D2">
            <w:pPr>
              <w:pStyle w:val="20"/>
              <w:shd w:val="clear" w:color="auto" w:fill="auto"/>
              <w:spacing w:before="0" w:after="0" w:line="240" w:lineRule="auto"/>
              <w:ind w:firstLine="0"/>
              <w:contextualSpacing/>
              <w:jc w:val="center"/>
              <w:rPr>
                <w:b/>
                <w:color w:val="FF0000"/>
              </w:rPr>
            </w:pPr>
            <w:r>
              <w:rPr>
                <w:b/>
                <w:color w:val="FF0000"/>
              </w:rPr>
              <w:t>1</w:t>
            </w:r>
          </w:p>
        </w:tc>
        <w:tc>
          <w:tcPr>
            <w:tcW w:w="2805" w:type="dxa"/>
            <w:tcBorders>
              <w:top w:val="single" w:sz="4" w:space="0" w:color="auto"/>
              <w:left w:val="single" w:sz="4" w:space="0" w:color="auto"/>
              <w:bottom w:val="single" w:sz="4" w:space="0" w:color="auto"/>
              <w:right w:val="single" w:sz="4" w:space="0" w:color="auto"/>
            </w:tcBorders>
            <w:shd w:val="clear" w:color="auto" w:fill="FFFFFF"/>
            <w:vAlign w:val="center"/>
          </w:tcPr>
          <w:p w:rsidR="001424D2" w:rsidRPr="00CC3EAB" w:rsidRDefault="001424D2" w:rsidP="001424D2">
            <w:pPr>
              <w:pStyle w:val="20"/>
              <w:shd w:val="clear" w:color="auto" w:fill="auto"/>
              <w:spacing w:before="0" w:after="0" w:line="240" w:lineRule="auto"/>
              <w:ind w:firstLine="0"/>
              <w:contextualSpacing/>
              <w:jc w:val="center"/>
              <w:rPr>
                <w:b/>
                <w:color w:val="FF000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1424D2" w:rsidRPr="00CC3EAB" w:rsidRDefault="001424D2" w:rsidP="001424D2">
            <w:pPr>
              <w:pStyle w:val="20"/>
              <w:shd w:val="clear" w:color="auto" w:fill="auto"/>
              <w:spacing w:before="0" w:after="0" w:line="240" w:lineRule="auto"/>
              <w:ind w:firstLine="0"/>
              <w:contextualSpacing/>
              <w:jc w:val="center"/>
              <w:rPr>
                <w:b/>
                <w:color w:val="FF0000"/>
              </w:rPr>
            </w:pPr>
          </w:p>
        </w:tc>
      </w:tr>
    </w:tbl>
    <w:p w:rsidR="001424D2" w:rsidRPr="008B629C" w:rsidRDefault="001424D2" w:rsidP="001424D2">
      <w:pPr>
        <w:jc w:val="center"/>
        <w:rPr>
          <w:rFonts w:eastAsia="Calibri"/>
          <w:b/>
          <w:bCs/>
        </w:rPr>
      </w:pPr>
    </w:p>
    <w:p w:rsidR="006D4739" w:rsidRPr="009431CC" w:rsidRDefault="006D4739" w:rsidP="009431CC">
      <w:pPr>
        <w:spacing w:before="100" w:beforeAutospacing="1" w:after="100" w:afterAutospacing="1" w:line="240" w:lineRule="auto"/>
        <w:jc w:val="center"/>
        <w:rPr>
          <w:rFonts w:eastAsia="Times New Roman"/>
          <w:color w:val="auto"/>
          <w:spacing w:val="0"/>
          <w:lang w:eastAsia="ru-RU"/>
        </w:rPr>
      </w:pPr>
      <w:r w:rsidRPr="009431CC">
        <w:rPr>
          <w:rFonts w:eastAsia="Times New Roman"/>
          <w:b/>
          <w:bCs/>
          <w:color w:val="auto"/>
          <w:spacing w:val="0"/>
          <w:lang w:eastAsia="ru-RU"/>
        </w:rPr>
        <w:t>Внимание! Наступает весенне-летний пожароопасный период!</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Наступает весенне-летний период, который каждый человек в любом возрасте ждет с большой радостью и надеждой. Предстоящий отпуск, отдых на природе в выходные и праздничные дни, работа на своих приусадебных участках – всё это позволит отвлечься от долгой зимы. К сожалению, некоторые забывают, что после таяния снега и ухода талой воды резко возрастает вероятность возникновения пожара.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Беспечное, неосторожное обращение с огнем при сжигании сухой травы, мусора на территории дач, домиков зачастую оборачивается бедой – практически </w:t>
      </w:r>
      <w:r w:rsidRPr="009431CC">
        <w:rPr>
          <w:rFonts w:eastAsia="Times New Roman"/>
          <w:b/>
          <w:bCs/>
          <w:color w:val="auto"/>
          <w:spacing w:val="0"/>
          <w:lang w:eastAsia="ru-RU"/>
        </w:rPr>
        <w:t>50%</w:t>
      </w:r>
      <w:r w:rsidRPr="009431CC">
        <w:rPr>
          <w:rFonts w:eastAsia="Times New Roman"/>
          <w:color w:val="auto"/>
          <w:spacing w:val="0"/>
          <w:lang w:eastAsia="ru-RU"/>
        </w:rPr>
        <w:t xml:space="preserve"> пожаров в данный период возникает именно по этой причине! Каждый год весной горят жилые дома, хозяйственные постройки граждан </w:t>
      </w:r>
      <w:proofErr w:type="spellStart"/>
      <w:r w:rsidR="003244C2" w:rsidRPr="009431CC">
        <w:rPr>
          <w:rFonts w:eastAsia="Times New Roman"/>
          <w:color w:val="auto"/>
          <w:spacing w:val="0"/>
          <w:lang w:eastAsia="ru-RU"/>
        </w:rPr>
        <w:t>Туруанского</w:t>
      </w:r>
      <w:proofErr w:type="spellEnd"/>
      <w:r w:rsidRPr="009431CC">
        <w:rPr>
          <w:rFonts w:eastAsia="Times New Roman"/>
          <w:color w:val="auto"/>
          <w:spacing w:val="0"/>
          <w:lang w:eastAsia="ru-RU"/>
        </w:rPr>
        <w:t xml:space="preserve"> района.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Как предупредить пожары в весенне-летний пожароопасный период, как с ними бороться. </w:t>
      </w:r>
      <w:r w:rsidRPr="009431CC">
        <w:rPr>
          <w:rFonts w:eastAsia="Times New Roman"/>
          <w:b/>
          <w:bCs/>
          <w:color w:val="auto"/>
          <w:spacing w:val="0"/>
          <w:lang w:eastAsia="ru-RU"/>
        </w:rPr>
        <w:t xml:space="preserve">Пик роста пожаров приходится именно на </w:t>
      </w:r>
      <w:r w:rsidR="003244C2" w:rsidRPr="009431CC">
        <w:rPr>
          <w:rFonts w:eastAsia="Times New Roman"/>
          <w:b/>
          <w:bCs/>
          <w:color w:val="auto"/>
          <w:spacing w:val="0"/>
          <w:lang w:eastAsia="ru-RU"/>
        </w:rPr>
        <w:t>май-июнь</w:t>
      </w:r>
      <w:r w:rsidRPr="009431CC">
        <w:rPr>
          <w:rFonts w:eastAsia="Times New Roman"/>
          <w:b/>
          <w:bCs/>
          <w:color w:val="auto"/>
          <w:spacing w:val="0"/>
          <w:lang w:eastAsia="ru-RU"/>
        </w:rPr>
        <w:t xml:space="preserve"> месяцы!!!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 На сегодняшний день в </w:t>
      </w:r>
      <w:r w:rsidR="003244C2" w:rsidRPr="009431CC">
        <w:rPr>
          <w:rFonts w:eastAsia="Times New Roman"/>
          <w:color w:val="auto"/>
          <w:spacing w:val="0"/>
          <w:lang w:eastAsia="ru-RU"/>
        </w:rPr>
        <w:t xml:space="preserve">Туруханском </w:t>
      </w:r>
      <w:r w:rsidRPr="009431CC">
        <w:rPr>
          <w:rFonts w:eastAsia="Times New Roman"/>
          <w:color w:val="auto"/>
          <w:spacing w:val="0"/>
          <w:lang w:eastAsia="ru-RU"/>
        </w:rPr>
        <w:t xml:space="preserve">районе зарегистрировано </w:t>
      </w:r>
      <w:r w:rsidR="00613690" w:rsidRPr="009431CC">
        <w:rPr>
          <w:rFonts w:eastAsia="Times New Roman"/>
          <w:color w:val="auto"/>
          <w:spacing w:val="0"/>
          <w:lang w:eastAsia="ru-RU"/>
        </w:rPr>
        <w:t>14</w:t>
      </w:r>
      <w:r w:rsidRPr="009431CC">
        <w:rPr>
          <w:rFonts w:eastAsia="Times New Roman"/>
          <w:color w:val="auto"/>
          <w:spacing w:val="0"/>
          <w:lang w:eastAsia="ru-RU"/>
        </w:rPr>
        <w:t xml:space="preserve"> пожара, из них </w:t>
      </w:r>
      <w:r w:rsidR="00613690" w:rsidRPr="009431CC">
        <w:rPr>
          <w:rFonts w:eastAsia="Times New Roman"/>
          <w:color w:val="auto"/>
          <w:spacing w:val="0"/>
          <w:lang w:eastAsia="ru-RU"/>
        </w:rPr>
        <w:t>9</w:t>
      </w:r>
      <w:r w:rsidRPr="009431CC">
        <w:rPr>
          <w:rFonts w:eastAsia="Times New Roman"/>
          <w:color w:val="auto"/>
          <w:spacing w:val="0"/>
          <w:lang w:eastAsia="ru-RU"/>
        </w:rPr>
        <w:t xml:space="preserve"> пожаров в жилье. С наступлением теплой погоды, увеличивается количество пожаров и загораний. Особенно увеличивается количество пожаров, происходящих из-за сжигания мусора, разведения костров, несоблюдения требований пожарной безопасности в населенных пунктах. Тревожит то, что многие граждане, видя, как поджигают сухую траву, проходят мимо, не придавая этому значения, а загорания сухой травы не всегда безобидны. Погода весной очень изменчива и с усилением ветра во многих случаях даже небольшие очаги огня могут принять большие размеры и привести к </w:t>
      </w:r>
      <w:r w:rsidRPr="009431CC">
        <w:rPr>
          <w:rFonts w:eastAsia="Times New Roman"/>
          <w:color w:val="auto"/>
          <w:spacing w:val="0"/>
          <w:lang w:eastAsia="ru-RU"/>
        </w:rPr>
        <w:lastRenderedPageBreak/>
        <w:t>тяжелым последствиям, нести серьезную угрозу жилым домам и граждан и даже целым населенным пунктам.</w:t>
      </w:r>
    </w:p>
    <w:p w:rsidR="009431CC" w:rsidRDefault="006D4739" w:rsidP="009431CC">
      <w:pPr>
        <w:spacing w:after="0" w:line="240" w:lineRule="auto"/>
        <w:ind w:firstLine="708"/>
        <w:jc w:val="both"/>
        <w:rPr>
          <w:rFonts w:eastAsia="Times New Roman"/>
          <w:b/>
          <w:color w:val="auto"/>
          <w:spacing w:val="0"/>
          <w:lang w:eastAsia="ru-RU"/>
        </w:rPr>
      </w:pPr>
      <w:r w:rsidRPr="009431CC">
        <w:rPr>
          <w:rFonts w:eastAsia="Times New Roman"/>
          <w:b/>
          <w:color w:val="auto"/>
          <w:spacing w:val="0"/>
          <w:lang w:eastAsia="ru-RU"/>
        </w:rPr>
        <w:t>В соответствии с Правилами противопожарного режима в Российской Федерации, утвержденными постановлением Правительства РФ от 25.04.2012 №390</w:t>
      </w:r>
      <w:r w:rsidR="009431CC">
        <w:rPr>
          <w:rFonts w:eastAsia="Times New Roman"/>
          <w:b/>
          <w:color w:val="auto"/>
          <w:spacing w:val="0"/>
          <w:lang w:eastAsia="ru-RU"/>
        </w:rPr>
        <w:t>:</w:t>
      </w:r>
    </w:p>
    <w:p w:rsidR="00DF5AB0" w:rsidRPr="009431CC" w:rsidRDefault="006D4739" w:rsidP="009431CC">
      <w:pPr>
        <w:spacing w:after="0" w:line="240" w:lineRule="auto"/>
        <w:ind w:firstLine="708"/>
        <w:jc w:val="both"/>
      </w:pPr>
      <w:r w:rsidRPr="009431CC">
        <w:rPr>
          <w:rFonts w:eastAsia="Times New Roman"/>
          <w:color w:val="auto"/>
          <w:spacing w:val="0"/>
          <w:lang w:eastAsia="ru-RU"/>
        </w:rPr>
        <w:t xml:space="preserve"> </w:t>
      </w:r>
      <w:proofErr w:type="gramStart"/>
      <w:r w:rsidR="00DF5AB0" w:rsidRPr="009431CC">
        <w:rPr>
          <w:rFonts w:eastAsia="Times New Roman"/>
          <w:color w:val="auto"/>
          <w:spacing w:val="0"/>
          <w:lang w:eastAsia="ru-RU"/>
        </w:rPr>
        <w:t xml:space="preserve">- </w:t>
      </w:r>
      <w:r w:rsidR="00DF5AB0" w:rsidRPr="009431CC">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DF5AB0" w:rsidRPr="009431CC">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(72.3). </w:t>
      </w:r>
    </w:p>
    <w:p w:rsidR="009431CC" w:rsidRDefault="00DF5AB0" w:rsidP="009431CC">
      <w:pPr>
        <w:spacing w:after="0" w:line="240" w:lineRule="auto"/>
        <w:ind w:firstLine="709"/>
        <w:jc w:val="both"/>
      </w:pPr>
      <w:r w:rsidRPr="009431CC">
        <w:t>-</w:t>
      </w:r>
      <w:r w:rsidR="009431CC">
        <w:t>З</w:t>
      </w:r>
      <w:r w:rsidR="006D4739" w:rsidRPr="009431CC">
        <w:rPr>
          <w:rFonts w:eastAsia="Times New Roman"/>
          <w:color w:val="auto"/>
          <w:spacing w:val="0"/>
          <w:lang w:eastAsia="ru-RU"/>
        </w:rPr>
        <w:t>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Pr="009431CC">
        <w:t xml:space="preserve">. </w:t>
      </w:r>
      <w:bookmarkStart w:id="0" w:name="sub_10743"/>
      <w:r w:rsidR="009431CC" w:rsidRPr="009431CC">
        <w:t xml:space="preserve"> </w:t>
      </w:r>
      <w:r w:rsidRPr="009431CC">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roofErr w:type="gramStart"/>
      <w:r w:rsidRPr="009431CC">
        <w:t>.</w:t>
      </w:r>
      <w:bookmarkEnd w:id="0"/>
      <w:proofErr w:type="gramEnd"/>
      <w:r w:rsidR="006D4739" w:rsidRPr="009431CC">
        <w:t xml:space="preserve"> (</w:t>
      </w:r>
      <w:proofErr w:type="gramStart"/>
      <w:r w:rsidR="006D4739" w:rsidRPr="009431CC">
        <w:t>п</w:t>
      </w:r>
      <w:proofErr w:type="gramEnd"/>
      <w:r w:rsidR="006D4739" w:rsidRPr="009431CC">
        <w:t xml:space="preserve">.74). </w:t>
      </w:r>
    </w:p>
    <w:p w:rsidR="009431CC" w:rsidRDefault="009431CC" w:rsidP="009431CC">
      <w:pPr>
        <w:spacing w:after="0" w:line="240" w:lineRule="auto"/>
        <w:ind w:firstLine="709"/>
        <w:jc w:val="both"/>
        <w:rPr>
          <w:rFonts w:eastAsia="Times New Roman"/>
          <w:color w:val="auto"/>
          <w:spacing w:val="0"/>
          <w:lang w:eastAsia="ru-RU"/>
        </w:rPr>
      </w:pPr>
      <w:r>
        <w:t xml:space="preserve">- </w:t>
      </w:r>
      <w:r w:rsidR="006D4739" w:rsidRPr="009431CC">
        <w:t>Не допускается сжигать отходы и тару в местах, находящихся на расстоянии менее</w:t>
      </w:r>
      <w:r w:rsidR="006D4739" w:rsidRPr="009431CC">
        <w:rPr>
          <w:rFonts w:eastAsia="Times New Roman"/>
          <w:color w:val="auto"/>
          <w:spacing w:val="0"/>
          <w:lang w:eastAsia="ru-RU"/>
        </w:rPr>
        <w:t xml:space="preserve"> 50 метров от объектов (п.77). </w:t>
      </w:r>
    </w:p>
    <w:p w:rsidR="006D4739" w:rsidRPr="009431CC" w:rsidRDefault="009431CC" w:rsidP="009431CC">
      <w:pPr>
        <w:spacing w:after="0" w:line="240" w:lineRule="auto"/>
        <w:ind w:firstLine="709"/>
        <w:jc w:val="both"/>
      </w:pPr>
      <w:r>
        <w:rPr>
          <w:rFonts w:eastAsia="Times New Roman"/>
          <w:color w:val="auto"/>
          <w:spacing w:val="0"/>
          <w:lang w:eastAsia="ru-RU"/>
        </w:rPr>
        <w:t xml:space="preserve">- </w:t>
      </w:r>
      <w:r w:rsidR="006D4739" w:rsidRPr="009431CC">
        <w:rPr>
          <w:rFonts w:eastAsia="Times New Roman"/>
          <w:color w:val="auto"/>
          <w:spacing w:val="0"/>
          <w:lang w:eastAsia="ru-RU"/>
        </w:rPr>
        <w:t xml:space="preserve">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roofErr w:type="gramStart"/>
      <w:r w:rsidR="006D4739" w:rsidRPr="009431CC">
        <w:rPr>
          <w:rFonts w:eastAsia="Times New Roman"/>
          <w:color w:val="auto"/>
          <w:spacing w:val="0"/>
          <w:lang w:eastAsia="ru-RU"/>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r w:rsidR="006D4739" w:rsidRPr="009431CC">
        <w:rPr>
          <w:rFonts w:eastAsia="Times New Roman"/>
          <w:color w:val="auto"/>
          <w:spacing w:val="0"/>
          <w:lang w:eastAsia="ru-RU"/>
        </w:rPr>
        <w:t xml:space="preserve">. (п.218). </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При этом</w:t>
      </w:r>
      <w:proofErr w:type="gramStart"/>
      <w:r w:rsidRPr="009431CC">
        <w:rPr>
          <w:rFonts w:eastAsia="Times New Roman"/>
          <w:color w:val="auto"/>
          <w:spacing w:val="0"/>
          <w:lang w:eastAsia="ru-RU"/>
        </w:rPr>
        <w:t>,</w:t>
      </w:r>
      <w:proofErr w:type="gramEnd"/>
      <w:r w:rsidRPr="009431CC">
        <w:rPr>
          <w:rFonts w:eastAsia="Times New Roman"/>
          <w:color w:val="auto"/>
          <w:spacing w:val="0"/>
          <w:lang w:eastAsia="ru-RU"/>
        </w:rPr>
        <w:t xml:space="preserve">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вводится запрет на разведение костров, проведение пожароопасных работ на определенных участках, на топку печей, кухонных очагов и котельных установок (п.17).</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Особый противопожарный режим предусматривает дополнительные меры по обеспечению пожарной безопасности и усилению профилактических мероприятий. Администрациями муниципальных образований проводится комплекс мероприятий по обеспечению пожарной безопасности. В это время усиливается профилактическая работа с населением, как в жилищном фонде, так и в лесных массивах. Из числа представителей пожарной охраны, правоохранительных органов и муниципалитетов создаются подвижные группы для патрулирования населенных пунктов и лесных массивов.</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lastRenderedPageBreak/>
        <w:t>В период особого противопожарного режима все требования безопасности элементарны и просты. Граждане обязаны своевременно очищать территории между зданиями, сооружениями, участками, прилегающими к жилым домам, дачным и иным постройкам от горючих отходов, опавших листьев, мусора, производить выкос сухой травы.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Жителям частных домов и владельцам дачных участков у каждого жилого строения необходимо держать емкость с водой или иметь огнетушитель емкостью не менее 10 литров.</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Какие санкции применяются к нарушителям требований пожарной безопасности в период противопожарного режима?</w:t>
      </w:r>
    </w:p>
    <w:p w:rsidR="00A55AE2"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 Ответственность за обеспечение пожарной безопасности на территории приусадебного участка, жилого дома, дачного участка возлагается на их владельцев. В период действия особого противопожарного режима ужесточаются санкции к нарушителям правил пожарной безопасности, предусмотренные Кодексом Российской Федерации об административных правонарушениях. </w:t>
      </w:r>
    </w:p>
    <w:p w:rsidR="00A55AE2" w:rsidRDefault="00A55AE2" w:rsidP="00A55AE2">
      <w:pPr>
        <w:spacing w:after="0" w:line="240" w:lineRule="auto"/>
        <w:jc w:val="both"/>
        <w:rPr>
          <w:rFonts w:eastAsia="Times New Roman"/>
          <w:color w:val="auto"/>
          <w:spacing w:val="0"/>
          <w:lang w:eastAsia="ru-RU"/>
        </w:rPr>
      </w:pPr>
      <w:proofErr w:type="gramStart"/>
      <w:r>
        <w:rPr>
          <w:rFonts w:eastAsia="Times New Roman"/>
          <w:color w:val="auto"/>
          <w:spacing w:val="0"/>
          <w:lang w:eastAsia="ru-RU"/>
        </w:rPr>
        <w:t xml:space="preserve">- </w:t>
      </w:r>
      <w:r w:rsidRPr="009431CC">
        <w:rPr>
          <w:rFonts w:eastAsia="Times New Roman"/>
          <w:color w:val="auto"/>
          <w:spacing w:val="0"/>
          <w:lang w:eastAsia="ru-RU"/>
        </w:rPr>
        <w:t xml:space="preserve">согласно ч. </w:t>
      </w:r>
      <w:r>
        <w:rPr>
          <w:rFonts w:eastAsia="Times New Roman"/>
          <w:color w:val="auto"/>
          <w:spacing w:val="0"/>
          <w:lang w:eastAsia="ru-RU"/>
        </w:rPr>
        <w:t>1</w:t>
      </w:r>
      <w:r w:rsidRPr="009431CC">
        <w:rPr>
          <w:rFonts w:eastAsia="Times New Roman"/>
          <w:color w:val="auto"/>
          <w:spacing w:val="0"/>
          <w:lang w:eastAsia="ru-RU"/>
        </w:rPr>
        <w:t xml:space="preserve"> статьи 20.4 за нарушение требований пожарной безопасности</w:t>
      </w:r>
      <w:r>
        <w:rPr>
          <w:rFonts w:eastAsia="Times New Roman"/>
          <w:color w:val="auto"/>
          <w:spacing w:val="0"/>
          <w:lang w:eastAsia="ru-RU"/>
        </w:rPr>
        <w:t xml:space="preserve">, предусмотрено  </w:t>
      </w:r>
      <w:r>
        <w:t>предупреждение или наложение административного штрафа на граждан в размере от 2000 тысяч до 3000 тысяч рублей; на должностных лиц - от 6000 до 15000 тысяч рублей; на лиц, осуществляющих предпринимательскую деятельность без образования юридического лица, - от 20000 до 30000 тысяч рублей;</w:t>
      </w:r>
      <w:proofErr w:type="gramEnd"/>
      <w:r>
        <w:t xml:space="preserve"> на юридических лиц - от 150000 до 200000тысяч рублей.</w:t>
      </w:r>
    </w:p>
    <w:p w:rsidR="006D4739" w:rsidRDefault="00A55AE2" w:rsidP="009431CC">
      <w:pPr>
        <w:spacing w:before="100" w:beforeAutospacing="1" w:after="100" w:afterAutospacing="1" w:line="240" w:lineRule="auto"/>
        <w:jc w:val="both"/>
        <w:rPr>
          <w:rFonts w:eastAsia="Times New Roman"/>
          <w:color w:val="auto"/>
          <w:spacing w:val="0"/>
          <w:lang w:eastAsia="ru-RU"/>
        </w:rPr>
      </w:pPr>
      <w:proofErr w:type="gramStart"/>
      <w:r>
        <w:rPr>
          <w:rFonts w:eastAsia="Times New Roman"/>
          <w:color w:val="auto"/>
          <w:spacing w:val="0"/>
          <w:lang w:eastAsia="ru-RU"/>
        </w:rPr>
        <w:t xml:space="preserve">- </w:t>
      </w:r>
      <w:r w:rsidR="006D4739" w:rsidRPr="009431CC">
        <w:rPr>
          <w:rFonts w:eastAsia="Times New Roman"/>
          <w:color w:val="auto"/>
          <w:spacing w:val="0"/>
          <w:lang w:eastAsia="ru-RU"/>
        </w:rPr>
        <w:t xml:space="preserve">согласно ч. 2 статьи 20.4 за нарушение требований пожарной безопасности, установленных стандартами, нормами и правилами, совершенном в условиях особого противопожарного режима, предусмотрено наложение административного штрафа на граждан в размере от 2000 до 4000 рублей; на должностных лиц — от 15000 до 30000 рублей; на юридических лиц – от </w:t>
      </w:r>
      <w:r>
        <w:rPr>
          <w:rFonts w:eastAsia="Times New Roman"/>
          <w:color w:val="auto"/>
          <w:spacing w:val="0"/>
          <w:lang w:eastAsia="ru-RU"/>
        </w:rPr>
        <w:t>2</w:t>
      </w:r>
      <w:r w:rsidR="006D4739" w:rsidRPr="009431CC">
        <w:rPr>
          <w:rFonts w:eastAsia="Times New Roman"/>
          <w:color w:val="auto"/>
          <w:spacing w:val="0"/>
          <w:lang w:eastAsia="ru-RU"/>
        </w:rPr>
        <w:t xml:space="preserve">00000 до </w:t>
      </w:r>
      <w:r>
        <w:rPr>
          <w:rFonts w:eastAsia="Times New Roman"/>
          <w:color w:val="auto"/>
          <w:spacing w:val="0"/>
          <w:lang w:eastAsia="ru-RU"/>
        </w:rPr>
        <w:t>4</w:t>
      </w:r>
      <w:r w:rsidR="006D4739" w:rsidRPr="009431CC">
        <w:rPr>
          <w:rFonts w:eastAsia="Times New Roman"/>
          <w:color w:val="auto"/>
          <w:spacing w:val="0"/>
          <w:lang w:eastAsia="ru-RU"/>
        </w:rPr>
        <w:t xml:space="preserve">00000 </w:t>
      </w:r>
      <w:r>
        <w:rPr>
          <w:rFonts w:eastAsia="Times New Roman"/>
          <w:color w:val="auto"/>
          <w:spacing w:val="0"/>
          <w:lang w:eastAsia="ru-RU"/>
        </w:rPr>
        <w:t xml:space="preserve">тысяч </w:t>
      </w:r>
      <w:r w:rsidR="006D4739" w:rsidRPr="009431CC">
        <w:rPr>
          <w:rFonts w:eastAsia="Times New Roman"/>
          <w:color w:val="auto"/>
          <w:spacing w:val="0"/>
          <w:lang w:eastAsia="ru-RU"/>
        </w:rPr>
        <w:t>рублей.</w:t>
      </w:r>
      <w:proofErr w:type="gramEnd"/>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В весенне-летний период многие граждане прибегают к помощи различных электронагревательных приборов – тепловентиляторы, электрообогреватели и т.п., а в садах и домах – к топке печей.</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Как показывает статистика, кроме тепла, электрообогреватели и электронагреватели действительно несут в себе и опасность пожара, если не выполнять элементарные правила по их устройству и эксплуатации. Перед включением электроприборов, они в обязательном порядке должны быть проверены. Неисправные печи и другие отопительные приборы к эксплуатации не допускаются.</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Любителям бань тоже необходимо соблюдать правила: если вы затопили баню, запрещается оставлять печь без присмотра, а также поручать надзор за ними малолетним детям. Категорически запрещено применение для розжига печей бензина, керосина, дизельного топлива и других ЛВЖ и ГЖ. На чердаках все дымовые трубы и стены, по которым проходят дымовые каналы, должны быть побелены.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Не затушенные окурки, спички весной и летом тоже несут большую угрозу…</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proofErr w:type="gramStart"/>
      <w:r w:rsidRPr="009431CC">
        <w:rPr>
          <w:rFonts w:eastAsia="Times New Roman"/>
          <w:color w:val="auto"/>
          <w:spacing w:val="0"/>
          <w:lang w:eastAsia="ru-RU"/>
        </w:rPr>
        <w:t>– Не затушенная спичка или окурок, брошенные в сухую траву, в считанные секунды превращаются в «горящий ковер».</w:t>
      </w:r>
      <w:proofErr w:type="gramEnd"/>
      <w:r w:rsidRPr="009431CC">
        <w:rPr>
          <w:rFonts w:eastAsia="Times New Roman"/>
          <w:color w:val="auto"/>
          <w:spacing w:val="0"/>
          <w:lang w:eastAsia="ru-RU"/>
        </w:rPr>
        <w:t xml:space="preserve"> Ежегодно по этой причине природе наносится колоссальный ущерб. Опасно оставлять без присмотра во дворах баллоны с газом, а также емкости с легковоспламеняющимися или горючими жидкостями, брошенные на улице бутылки, битые </w:t>
      </w:r>
      <w:r w:rsidRPr="009431CC">
        <w:rPr>
          <w:rFonts w:eastAsia="Times New Roman"/>
          <w:color w:val="auto"/>
          <w:spacing w:val="0"/>
          <w:lang w:eastAsia="ru-RU"/>
        </w:rPr>
        <w:lastRenderedPageBreak/>
        <w:t>стекла, превращаясь на солнце в линзу, концентрируют солнечные лучи до возгорания находящейся под ней травы.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Какие первостепенные действия следует совершать гражданам при обнаружении пожара.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Каждый гражданин при обнаружении пожара или признаков горения – задымления, запаха гари должен незамедлительно сообщить об этом по мобильному телефону «112» или со стационарного – «01» в пожарную охрану, при этом необходимо назвать адрес объекта, место возникновения пожара, а также сообщить свою фамилию. Если есть возможность и если это безопасно, следует принять меры по эвакуации людей, тушению пожара и сохранности материальных ценностей.</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Не допустить беду можно – всё в руках самих граждан.</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bookmarkStart w:id="1" w:name="_GoBack"/>
      <w:bookmarkEnd w:id="1"/>
      <w:r w:rsidRPr="009431CC">
        <w:rPr>
          <w:rFonts w:eastAsia="Times New Roman"/>
          <w:color w:val="auto"/>
          <w:spacing w:val="0"/>
          <w:lang w:eastAsia="ru-RU"/>
        </w:rPr>
        <w:t xml:space="preserve">– Весенне-летний пожароопасный период – тревожное время для всех. С начала </w:t>
      </w:r>
      <w:r w:rsidR="00DF5AB0" w:rsidRPr="009431CC">
        <w:rPr>
          <w:rFonts w:eastAsia="Times New Roman"/>
          <w:color w:val="auto"/>
          <w:spacing w:val="0"/>
          <w:lang w:eastAsia="ru-RU"/>
        </w:rPr>
        <w:t xml:space="preserve">периода </w:t>
      </w:r>
      <w:r w:rsidRPr="009431CC">
        <w:rPr>
          <w:rFonts w:eastAsia="Times New Roman"/>
          <w:color w:val="auto"/>
          <w:spacing w:val="0"/>
          <w:lang w:eastAsia="ru-RU"/>
        </w:rPr>
        <w:t xml:space="preserve">дежурные караулы пожарной охраны </w:t>
      </w:r>
      <w:r w:rsidR="00DF5AB0" w:rsidRPr="009431CC">
        <w:rPr>
          <w:rFonts w:eastAsia="Times New Roman"/>
          <w:color w:val="auto"/>
          <w:spacing w:val="0"/>
          <w:lang w:eastAsia="ru-RU"/>
        </w:rPr>
        <w:t>Туруханского</w:t>
      </w:r>
      <w:r w:rsidRPr="009431CC">
        <w:rPr>
          <w:rFonts w:eastAsia="Times New Roman"/>
          <w:color w:val="auto"/>
          <w:spacing w:val="0"/>
          <w:lang w:eastAsia="ru-RU"/>
        </w:rPr>
        <w:t xml:space="preserve"> гарнизона </w:t>
      </w:r>
      <w:proofErr w:type="gramStart"/>
      <w:r w:rsidRPr="009431CC">
        <w:rPr>
          <w:rFonts w:eastAsia="Times New Roman"/>
          <w:color w:val="auto"/>
          <w:spacing w:val="0"/>
          <w:lang w:eastAsia="ru-RU"/>
        </w:rPr>
        <w:t>десятки</w:t>
      </w:r>
      <w:proofErr w:type="gramEnd"/>
      <w:r w:rsidRPr="009431CC">
        <w:rPr>
          <w:rFonts w:eastAsia="Times New Roman"/>
          <w:color w:val="auto"/>
          <w:spacing w:val="0"/>
          <w:lang w:eastAsia="ru-RU"/>
        </w:rPr>
        <w:t xml:space="preserve"> раз выезжают на тушение сухой травы. Кроме того, что подобные пожары, возникшие из-за человеческой халатности, могут принять угрожающие размеры, может случиться и такое, что кому-то в другом месте понадобится еще более серьезная помощь </w:t>
      </w:r>
      <w:proofErr w:type="spellStart"/>
      <w:r w:rsidRPr="009431CC">
        <w:rPr>
          <w:rFonts w:eastAsia="Times New Roman"/>
          <w:color w:val="auto"/>
          <w:spacing w:val="0"/>
          <w:lang w:eastAsia="ru-RU"/>
        </w:rPr>
        <w:t>огнеборцев</w:t>
      </w:r>
      <w:proofErr w:type="spellEnd"/>
      <w:r w:rsidRPr="009431CC">
        <w:rPr>
          <w:rFonts w:eastAsia="Times New Roman"/>
          <w:color w:val="auto"/>
          <w:spacing w:val="0"/>
          <w:lang w:eastAsia="ru-RU"/>
        </w:rPr>
        <w:t xml:space="preserve"> при пожаре.</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ОНД</w:t>
      </w:r>
      <w:r w:rsidR="00DF5AB0" w:rsidRPr="009431CC">
        <w:rPr>
          <w:rFonts w:eastAsia="Times New Roman"/>
          <w:color w:val="auto"/>
          <w:spacing w:val="0"/>
          <w:lang w:eastAsia="ru-RU"/>
        </w:rPr>
        <w:t xml:space="preserve"> и </w:t>
      </w:r>
      <w:proofErr w:type="gramStart"/>
      <w:r w:rsidR="00DF5AB0" w:rsidRPr="009431CC">
        <w:rPr>
          <w:rFonts w:eastAsia="Times New Roman"/>
          <w:color w:val="auto"/>
          <w:spacing w:val="0"/>
          <w:lang w:eastAsia="ru-RU"/>
        </w:rPr>
        <w:t>ПР</w:t>
      </w:r>
      <w:proofErr w:type="gramEnd"/>
      <w:r w:rsidR="00DF5AB0" w:rsidRPr="009431CC">
        <w:rPr>
          <w:rFonts w:eastAsia="Times New Roman"/>
          <w:color w:val="auto"/>
          <w:spacing w:val="0"/>
          <w:lang w:eastAsia="ru-RU"/>
        </w:rPr>
        <w:t xml:space="preserve"> </w:t>
      </w:r>
      <w:r w:rsidRPr="009431CC">
        <w:rPr>
          <w:rFonts w:eastAsia="Times New Roman"/>
          <w:color w:val="auto"/>
          <w:spacing w:val="0"/>
          <w:lang w:eastAsia="ru-RU"/>
        </w:rPr>
        <w:t xml:space="preserve"> по </w:t>
      </w:r>
      <w:r w:rsidR="009431CC" w:rsidRPr="009431CC">
        <w:rPr>
          <w:rFonts w:eastAsia="Times New Roman"/>
          <w:color w:val="auto"/>
          <w:spacing w:val="0"/>
          <w:lang w:eastAsia="ru-RU"/>
        </w:rPr>
        <w:t>Туруханскому</w:t>
      </w:r>
      <w:r w:rsidRPr="009431CC">
        <w:rPr>
          <w:rFonts w:eastAsia="Times New Roman"/>
          <w:color w:val="auto"/>
          <w:spacing w:val="0"/>
          <w:lang w:eastAsia="ru-RU"/>
        </w:rPr>
        <w:t xml:space="preserve"> району призывает граждан быть особо внимательными и осторожными в этот период. Надеемся, что со стороны каждого гражданина будут приняты меры, чтобы обезопасить себя и своих близких от возможной беды. Необходимо, чтобы в населенных пунктах, расположенных в непосредственной близости от лесных массивов, в соответствии с нормативными требованиями, была произведена опашка. Населенные пункты вне зависимости от количества жителей должны быть обеспечены звуковыми системами оповещения людей о пожаре, обеспечены телефонной связью, подъездными путями с твердым покрытием к населенным пунктам, источниками противопожарного водоснабжения, приспособленными для забора воды пожарными автомобилями.</w:t>
      </w:r>
    </w:p>
    <w:p w:rsidR="006D4739"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Надеемся, что совместными усилиями всех заинтересованных служб и ведомств, а также населения, в этом году удастся не допустить крупных чрезвычайных ситуаций в весенне-летний пожароопасный период.</w:t>
      </w:r>
    </w:p>
    <w:p w:rsidR="001424D2" w:rsidRPr="001424D2" w:rsidRDefault="001424D2" w:rsidP="001424D2">
      <w:pPr>
        <w:spacing w:before="100" w:beforeAutospacing="1" w:after="100" w:afterAutospacing="1" w:line="240" w:lineRule="auto"/>
        <w:jc w:val="center"/>
        <w:rPr>
          <w:rFonts w:eastAsia="Times New Roman"/>
          <w:b/>
          <w:color w:val="auto"/>
          <w:spacing w:val="0"/>
          <w:lang w:eastAsia="ru-RU"/>
        </w:rPr>
      </w:pPr>
      <w:r w:rsidRPr="001424D2">
        <w:rPr>
          <w:rFonts w:eastAsia="Times New Roman"/>
          <w:b/>
          <w:color w:val="auto"/>
          <w:spacing w:val="0"/>
          <w:lang w:eastAsia="ru-RU"/>
        </w:rPr>
        <w:t>Берегите себя и своих близких!</w:t>
      </w:r>
    </w:p>
    <w:p w:rsidR="001424D2" w:rsidRDefault="001424D2" w:rsidP="009431CC">
      <w:pPr>
        <w:spacing w:before="100" w:beforeAutospacing="1" w:after="100" w:afterAutospacing="1" w:line="240" w:lineRule="auto"/>
        <w:jc w:val="both"/>
        <w:rPr>
          <w:rFonts w:eastAsia="Times New Roman"/>
          <w:color w:val="auto"/>
          <w:spacing w:val="0"/>
          <w:lang w:eastAsia="ru-RU"/>
        </w:rPr>
      </w:pPr>
    </w:p>
    <w:p w:rsidR="001424D2" w:rsidRDefault="001424D2" w:rsidP="001424D2">
      <w:pPr>
        <w:autoSpaceDE w:val="0"/>
        <w:autoSpaceDN w:val="0"/>
        <w:adjustRightInd w:val="0"/>
        <w:spacing w:after="0" w:line="240" w:lineRule="auto"/>
        <w:jc w:val="right"/>
        <w:rPr>
          <w:b/>
          <w:i/>
          <w:sz w:val="28"/>
          <w:szCs w:val="28"/>
        </w:rPr>
      </w:pPr>
      <w:r>
        <w:rPr>
          <w:b/>
          <w:i/>
          <w:sz w:val="28"/>
          <w:szCs w:val="28"/>
        </w:rPr>
        <w:t xml:space="preserve">ОНД и </w:t>
      </w:r>
      <w:proofErr w:type="gramStart"/>
      <w:r>
        <w:rPr>
          <w:b/>
          <w:i/>
          <w:sz w:val="28"/>
          <w:szCs w:val="28"/>
        </w:rPr>
        <w:t>ПР</w:t>
      </w:r>
      <w:proofErr w:type="gramEnd"/>
      <w:r>
        <w:rPr>
          <w:b/>
          <w:i/>
          <w:sz w:val="28"/>
          <w:szCs w:val="28"/>
        </w:rPr>
        <w:t xml:space="preserve"> по Туруханскому району</w:t>
      </w:r>
    </w:p>
    <w:p w:rsidR="001424D2" w:rsidRPr="00EB3A59" w:rsidRDefault="001424D2" w:rsidP="001424D2">
      <w:pPr>
        <w:autoSpaceDE w:val="0"/>
        <w:autoSpaceDN w:val="0"/>
        <w:adjustRightInd w:val="0"/>
        <w:spacing w:after="0" w:line="240" w:lineRule="auto"/>
        <w:jc w:val="right"/>
        <w:rPr>
          <w:b/>
          <w:i/>
          <w:sz w:val="28"/>
          <w:szCs w:val="28"/>
        </w:rPr>
      </w:pPr>
      <w:r>
        <w:rPr>
          <w:b/>
          <w:i/>
          <w:sz w:val="28"/>
          <w:szCs w:val="28"/>
        </w:rPr>
        <w:t xml:space="preserve">УНД и </w:t>
      </w:r>
      <w:proofErr w:type="gramStart"/>
      <w:r>
        <w:rPr>
          <w:b/>
          <w:i/>
          <w:sz w:val="28"/>
          <w:szCs w:val="28"/>
        </w:rPr>
        <w:t>ПР</w:t>
      </w:r>
      <w:proofErr w:type="gramEnd"/>
      <w:r>
        <w:rPr>
          <w:b/>
          <w:i/>
          <w:sz w:val="28"/>
          <w:szCs w:val="28"/>
        </w:rPr>
        <w:t xml:space="preserve"> ГУ МЧС России по Красноярскому краю</w:t>
      </w:r>
    </w:p>
    <w:p w:rsidR="001424D2" w:rsidRPr="009431CC" w:rsidRDefault="001424D2" w:rsidP="009431CC">
      <w:pPr>
        <w:spacing w:before="100" w:beforeAutospacing="1" w:after="100" w:afterAutospacing="1" w:line="240" w:lineRule="auto"/>
        <w:jc w:val="both"/>
        <w:rPr>
          <w:rFonts w:eastAsia="Times New Roman"/>
          <w:color w:val="auto"/>
          <w:spacing w:val="0"/>
          <w:lang w:eastAsia="ru-RU"/>
        </w:rPr>
      </w:pPr>
    </w:p>
    <w:sectPr w:rsidR="001424D2" w:rsidRPr="009431CC" w:rsidSect="009431C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C74"/>
    <w:multiLevelType w:val="multilevel"/>
    <w:tmpl w:val="183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739"/>
    <w:rsid w:val="001424D2"/>
    <w:rsid w:val="001A2058"/>
    <w:rsid w:val="001B1839"/>
    <w:rsid w:val="001C44AF"/>
    <w:rsid w:val="002E4880"/>
    <w:rsid w:val="003244C2"/>
    <w:rsid w:val="0035224C"/>
    <w:rsid w:val="00560DDC"/>
    <w:rsid w:val="00613690"/>
    <w:rsid w:val="006D4739"/>
    <w:rsid w:val="00845C26"/>
    <w:rsid w:val="008F5C2F"/>
    <w:rsid w:val="009431CC"/>
    <w:rsid w:val="00A55AE2"/>
    <w:rsid w:val="00AE416A"/>
    <w:rsid w:val="00DF5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AF"/>
  </w:style>
  <w:style w:type="paragraph" w:styleId="1">
    <w:name w:val="heading 1"/>
    <w:basedOn w:val="a"/>
    <w:link w:val="10"/>
    <w:uiPriority w:val="9"/>
    <w:qFormat/>
    <w:rsid w:val="006D4739"/>
    <w:pPr>
      <w:spacing w:before="100" w:beforeAutospacing="1" w:after="100" w:afterAutospacing="1" w:line="240" w:lineRule="auto"/>
      <w:outlineLvl w:val="0"/>
    </w:pPr>
    <w:rPr>
      <w:rFonts w:eastAsia="Times New Roman"/>
      <w:b/>
      <w:bCs/>
      <w:color w:val="auto"/>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739"/>
    <w:rPr>
      <w:rFonts w:eastAsia="Times New Roman"/>
      <w:b/>
      <w:bCs/>
      <w:color w:val="auto"/>
      <w:spacing w:val="0"/>
      <w:kern w:val="36"/>
      <w:sz w:val="48"/>
      <w:szCs w:val="48"/>
      <w:lang w:eastAsia="ru-RU"/>
    </w:rPr>
  </w:style>
  <w:style w:type="paragraph" w:styleId="a3">
    <w:name w:val="Normal (Web)"/>
    <w:basedOn w:val="a"/>
    <w:uiPriority w:val="99"/>
    <w:semiHidden/>
    <w:unhideWhenUsed/>
    <w:rsid w:val="006D4739"/>
    <w:pPr>
      <w:spacing w:before="100" w:beforeAutospacing="1" w:after="100" w:afterAutospacing="1" w:line="240" w:lineRule="auto"/>
    </w:pPr>
    <w:rPr>
      <w:rFonts w:eastAsia="Times New Roman"/>
      <w:color w:val="auto"/>
      <w:spacing w:val="0"/>
      <w:lang w:eastAsia="ru-RU"/>
    </w:rPr>
  </w:style>
  <w:style w:type="character" w:customStyle="1" w:styleId="ondate">
    <w:name w:val="ondate"/>
    <w:basedOn w:val="a0"/>
    <w:rsid w:val="006D4739"/>
  </w:style>
  <w:style w:type="character" w:styleId="a4">
    <w:name w:val="Hyperlink"/>
    <w:basedOn w:val="a0"/>
    <w:uiPriority w:val="99"/>
    <w:semiHidden/>
    <w:unhideWhenUsed/>
    <w:rsid w:val="006D4739"/>
    <w:rPr>
      <w:color w:val="0000FF"/>
      <w:u w:val="single"/>
    </w:rPr>
  </w:style>
  <w:style w:type="character" w:styleId="a5">
    <w:name w:val="Emphasis"/>
    <w:basedOn w:val="a0"/>
    <w:uiPriority w:val="20"/>
    <w:qFormat/>
    <w:rsid w:val="006D4739"/>
    <w:rPr>
      <w:i/>
      <w:iCs/>
    </w:rPr>
  </w:style>
  <w:style w:type="paragraph" w:styleId="a6">
    <w:name w:val="Balloon Text"/>
    <w:basedOn w:val="a"/>
    <w:link w:val="a7"/>
    <w:uiPriority w:val="99"/>
    <w:semiHidden/>
    <w:unhideWhenUsed/>
    <w:rsid w:val="006D4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739"/>
    <w:rPr>
      <w:rFonts w:ascii="Tahoma" w:hAnsi="Tahoma" w:cs="Tahoma"/>
      <w:sz w:val="16"/>
      <w:szCs w:val="16"/>
    </w:rPr>
  </w:style>
  <w:style w:type="paragraph" w:customStyle="1" w:styleId="ConsPlusNormal">
    <w:name w:val="ConsPlusNormal"/>
    <w:rsid w:val="00A55AE2"/>
    <w:pPr>
      <w:widowControl w:val="0"/>
      <w:autoSpaceDE w:val="0"/>
      <w:autoSpaceDN w:val="0"/>
      <w:adjustRightInd w:val="0"/>
      <w:spacing w:after="0" w:line="240" w:lineRule="auto"/>
    </w:pPr>
    <w:rPr>
      <w:rFonts w:eastAsiaTheme="minorEastAsia"/>
      <w:color w:val="auto"/>
      <w:spacing w:val="0"/>
      <w:lang w:eastAsia="ru-RU"/>
    </w:rPr>
  </w:style>
  <w:style w:type="character" w:customStyle="1" w:styleId="2">
    <w:name w:val="Основной текст (2)_"/>
    <w:basedOn w:val="a0"/>
    <w:link w:val="20"/>
    <w:uiPriority w:val="99"/>
    <w:locked/>
    <w:rsid w:val="001424D2"/>
    <w:rPr>
      <w:sz w:val="28"/>
      <w:szCs w:val="28"/>
      <w:shd w:val="clear" w:color="auto" w:fill="FFFFFF"/>
    </w:rPr>
  </w:style>
  <w:style w:type="character" w:customStyle="1" w:styleId="28pt">
    <w:name w:val="Основной текст (2) + 8 pt"/>
    <w:aliases w:val="Полужирный"/>
    <w:basedOn w:val="2"/>
    <w:uiPriority w:val="99"/>
    <w:rsid w:val="001424D2"/>
    <w:rPr>
      <w:b/>
      <w:bCs/>
      <w:color w:val="000000"/>
      <w:spacing w:val="0"/>
      <w:w w:val="100"/>
      <w:position w:val="0"/>
      <w:sz w:val="16"/>
      <w:szCs w:val="16"/>
      <w:lang w:val="ru-RU" w:eastAsia="ru-RU"/>
    </w:rPr>
  </w:style>
  <w:style w:type="paragraph" w:customStyle="1" w:styleId="20">
    <w:name w:val="Основной текст (2)"/>
    <w:basedOn w:val="a"/>
    <w:link w:val="2"/>
    <w:uiPriority w:val="99"/>
    <w:rsid w:val="001424D2"/>
    <w:pPr>
      <w:widowControl w:val="0"/>
      <w:shd w:val="clear" w:color="auto" w:fill="FFFFFF"/>
      <w:spacing w:before="1080" w:after="660" w:line="240" w:lineRule="atLeast"/>
      <w:ind w:hanging="460"/>
    </w:pPr>
    <w:rPr>
      <w:sz w:val="28"/>
      <w:szCs w:val="28"/>
    </w:rPr>
  </w:style>
</w:styles>
</file>

<file path=word/webSettings.xml><?xml version="1.0" encoding="utf-8"?>
<w:webSettings xmlns:r="http://schemas.openxmlformats.org/officeDocument/2006/relationships" xmlns:w="http://schemas.openxmlformats.org/wordprocessingml/2006/main">
  <w:divs>
    <w:div w:id="359552474">
      <w:bodyDiv w:val="1"/>
      <w:marLeft w:val="0"/>
      <w:marRight w:val="0"/>
      <w:marTop w:val="0"/>
      <w:marBottom w:val="0"/>
      <w:divBdr>
        <w:top w:val="none" w:sz="0" w:space="0" w:color="auto"/>
        <w:left w:val="none" w:sz="0" w:space="0" w:color="auto"/>
        <w:bottom w:val="none" w:sz="0" w:space="0" w:color="auto"/>
        <w:right w:val="none" w:sz="0" w:space="0" w:color="auto"/>
      </w:divBdr>
      <w:divsChild>
        <w:div w:id="617221608">
          <w:marLeft w:val="0"/>
          <w:marRight w:val="0"/>
          <w:marTop w:val="0"/>
          <w:marBottom w:val="0"/>
          <w:divBdr>
            <w:top w:val="none" w:sz="0" w:space="0" w:color="auto"/>
            <w:left w:val="none" w:sz="0" w:space="0" w:color="auto"/>
            <w:bottom w:val="none" w:sz="0" w:space="0" w:color="auto"/>
            <w:right w:val="none" w:sz="0" w:space="0" w:color="auto"/>
          </w:divBdr>
        </w:div>
      </w:divsChild>
    </w:div>
    <w:div w:id="1204368922">
      <w:bodyDiv w:val="1"/>
      <w:marLeft w:val="0"/>
      <w:marRight w:val="0"/>
      <w:marTop w:val="0"/>
      <w:marBottom w:val="0"/>
      <w:divBdr>
        <w:top w:val="none" w:sz="0" w:space="0" w:color="auto"/>
        <w:left w:val="none" w:sz="0" w:space="0" w:color="auto"/>
        <w:bottom w:val="none" w:sz="0" w:space="0" w:color="auto"/>
        <w:right w:val="none" w:sz="0" w:space="0" w:color="auto"/>
      </w:divBdr>
      <w:divsChild>
        <w:div w:id="1455175225">
          <w:marLeft w:val="0"/>
          <w:marRight w:val="0"/>
          <w:marTop w:val="0"/>
          <w:marBottom w:val="0"/>
          <w:divBdr>
            <w:top w:val="none" w:sz="0" w:space="0" w:color="auto"/>
            <w:left w:val="none" w:sz="0" w:space="0" w:color="auto"/>
            <w:bottom w:val="none" w:sz="0" w:space="0" w:color="auto"/>
            <w:right w:val="none" w:sz="0" w:space="0" w:color="auto"/>
          </w:divBdr>
        </w:div>
      </w:divsChild>
    </w:div>
    <w:div w:id="1614239999">
      <w:bodyDiv w:val="1"/>
      <w:marLeft w:val="0"/>
      <w:marRight w:val="0"/>
      <w:marTop w:val="0"/>
      <w:marBottom w:val="0"/>
      <w:divBdr>
        <w:top w:val="none" w:sz="0" w:space="0" w:color="auto"/>
        <w:left w:val="none" w:sz="0" w:space="0" w:color="auto"/>
        <w:bottom w:val="none" w:sz="0" w:space="0" w:color="auto"/>
        <w:right w:val="none" w:sz="0" w:space="0" w:color="auto"/>
      </w:divBdr>
      <w:divsChild>
        <w:div w:id="200435951">
          <w:marLeft w:val="0"/>
          <w:marRight w:val="0"/>
          <w:marTop w:val="0"/>
          <w:marBottom w:val="0"/>
          <w:divBdr>
            <w:top w:val="none" w:sz="0" w:space="0" w:color="auto"/>
            <w:left w:val="none" w:sz="0" w:space="0" w:color="auto"/>
            <w:bottom w:val="none" w:sz="0" w:space="0" w:color="auto"/>
            <w:right w:val="none" w:sz="0" w:space="0" w:color="auto"/>
          </w:divBdr>
        </w:div>
        <w:div w:id="1347756287">
          <w:marLeft w:val="0"/>
          <w:marRight w:val="0"/>
          <w:marTop w:val="0"/>
          <w:marBottom w:val="0"/>
          <w:divBdr>
            <w:top w:val="none" w:sz="0" w:space="0" w:color="auto"/>
            <w:left w:val="none" w:sz="0" w:space="0" w:color="auto"/>
            <w:bottom w:val="none" w:sz="0" w:space="0" w:color="auto"/>
            <w:right w:val="none" w:sz="0" w:space="0" w:color="auto"/>
          </w:divBdr>
        </w:div>
      </w:divsChild>
    </w:div>
    <w:div w:id="1814129515">
      <w:bodyDiv w:val="1"/>
      <w:marLeft w:val="0"/>
      <w:marRight w:val="0"/>
      <w:marTop w:val="0"/>
      <w:marBottom w:val="0"/>
      <w:divBdr>
        <w:top w:val="none" w:sz="0" w:space="0" w:color="auto"/>
        <w:left w:val="none" w:sz="0" w:space="0" w:color="auto"/>
        <w:bottom w:val="none" w:sz="0" w:space="0" w:color="auto"/>
        <w:right w:val="none" w:sz="0" w:space="0" w:color="auto"/>
      </w:divBdr>
      <w:divsChild>
        <w:div w:id="151749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Мария</cp:lastModifiedBy>
  <cp:revision>3</cp:revision>
  <dcterms:created xsi:type="dcterms:W3CDTF">2020-04-10T04:32:00Z</dcterms:created>
  <dcterms:modified xsi:type="dcterms:W3CDTF">2020-04-13T08:11:00Z</dcterms:modified>
</cp:coreProperties>
</file>